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55ACA" w14:textId="7CDE312F" w:rsidR="008D594C" w:rsidRPr="00860C1D" w:rsidRDefault="00F77D68" w:rsidP="00F77D68">
      <w:pPr>
        <w:jc w:val="center"/>
        <w:rPr>
          <w:rFonts w:ascii="Arial" w:hAnsi="Arial" w:cs="Arial"/>
          <w:b/>
          <w:sz w:val="32"/>
          <w:szCs w:val="32"/>
          <w:lang w:val="mk-MK"/>
        </w:rPr>
      </w:pPr>
      <w:r w:rsidRPr="00860C1D">
        <w:rPr>
          <w:rFonts w:ascii="Arial" w:hAnsi="Arial" w:cs="Arial"/>
          <w:b/>
          <w:sz w:val="32"/>
          <w:szCs w:val="32"/>
          <w:lang w:val="mk-MK"/>
        </w:rPr>
        <w:t>MEMORANDUM BASHKËPUNIMI</w:t>
      </w:r>
    </w:p>
    <w:p w14:paraId="5B88E933" w14:textId="77777777" w:rsidR="00F77D68" w:rsidRPr="00860C1D" w:rsidRDefault="00F77D68" w:rsidP="00F77D68">
      <w:pPr>
        <w:jc w:val="center"/>
        <w:rPr>
          <w:rFonts w:ascii="Arial" w:hAnsi="Arial" w:cs="Arial"/>
          <w:b/>
          <w:sz w:val="24"/>
          <w:szCs w:val="24"/>
          <w:lang w:val="mk-MK"/>
        </w:rPr>
      </w:pPr>
    </w:p>
    <w:p w14:paraId="2E672012" w14:textId="77777777" w:rsidR="00DD2452" w:rsidRPr="00860C1D" w:rsidRDefault="00DD2452" w:rsidP="00F77D68">
      <w:pPr>
        <w:rPr>
          <w:rFonts w:ascii="Arial" w:hAnsi="Arial" w:cs="Arial"/>
          <w:sz w:val="24"/>
          <w:szCs w:val="24"/>
          <w:lang w:val="mk-MK"/>
        </w:rPr>
      </w:pPr>
    </w:p>
    <w:p w14:paraId="45462483" w14:textId="1F402585" w:rsidR="00F77D68" w:rsidRPr="00860C1D" w:rsidRDefault="0088003D" w:rsidP="00F77D68">
      <w:pPr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sq-AL"/>
        </w:rPr>
        <w:t>Lidhur me</w:t>
      </w:r>
      <w:r w:rsidR="00F77D68" w:rsidRPr="00860C1D">
        <w:rPr>
          <w:rFonts w:ascii="Arial" w:hAnsi="Arial" w:cs="Arial"/>
          <w:sz w:val="24"/>
          <w:szCs w:val="24"/>
          <w:lang w:val="mk-MK"/>
        </w:rPr>
        <w:t>________________ ndërmjet:</w:t>
      </w:r>
    </w:p>
    <w:p w14:paraId="2EF3847E" w14:textId="77777777" w:rsidR="006F04B7" w:rsidRPr="00860C1D" w:rsidRDefault="006F04B7" w:rsidP="00F77D68">
      <w:pPr>
        <w:rPr>
          <w:rFonts w:ascii="Arial" w:hAnsi="Arial" w:cs="Arial"/>
          <w:sz w:val="24"/>
          <w:szCs w:val="24"/>
          <w:lang w:val="mk-MK"/>
        </w:rPr>
      </w:pPr>
    </w:p>
    <w:p w14:paraId="4F2E9384" w14:textId="5EF26601" w:rsidR="00F77D68" w:rsidRPr="00864DB5" w:rsidRDefault="00F77D68" w:rsidP="00864DB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860C1D">
        <w:rPr>
          <w:rFonts w:ascii="Arial" w:hAnsi="Arial" w:cs="Arial"/>
          <w:sz w:val="24"/>
          <w:szCs w:val="24"/>
          <w:lang w:val="mk-MK"/>
        </w:rPr>
        <w:t xml:space="preserve">Institucioni për arsim profesional </w:t>
      </w:r>
      <w:r w:rsidR="0088003D">
        <w:rPr>
          <w:rFonts w:ascii="Arial" w:hAnsi="Arial" w:cs="Arial"/>
          <w:sz w:val="24"/>
          <w:szCs w:val="24"/>
          <w:lang w:val="sq-AL"/>
        </w:rPr>
        <w:t>SHMKM</w:t>
      </w:r>
      <w:r w:rsidRPr="00860C1D">
        <w:rPr>
          <w:rFonts w:ascii="Arial" w:hAnsi="Arial" w:cs="Arial"/>
          <w:sz w:val="24"/>
          <w:szCs w:val="24"/>
          <w:lang w:val="mk-MK"/>
        </w:rPr>
        <w:t xml:space="preserve"> </w:t>
      </w:r>
      <w:r w:rsidR="00864DB5">
        <w:rPr>
          <w:rFonts w:ascii="Arial" w:hAnsi="Arial" w:cs="Arial"/>
          <w:sz w:val="24"/>
          <w:szCs w:val="24"/>
        </w:rPr>
        <w:t xml:space="preserve">" </w:t>
      </w:r>
      <w:r w:rsidR="00864DB5">
        <w:rPr>
          <w:rFonts w:ascii="Arial" w:hAnsi="Arial" w:cs="Arial"/>
          <w:sz w:val="24"/>
          <w:szCs w:val="24"/>
          <w:lang w:val="mk-MK"/>
        </w:rPr>
        <w:t xml:space="preserve">Gostivar </w:t>
      </w:r>
      <w:r w:rsidR="00864DB5">
        <w:rPr>
          <w:rFonts w:ascii="Arial" w:hAnsi="Arial" w:cs="Arial"/>
          <w:sz w:val="24"/>
          <w:szCs w:val="24"/>
        </w:rPr>
        <w:t xml:space="preserve">" - </w:t>
      </w:r>
      <w:r w:rsidR="00864DB5">
        <w:rPr>
          <w:rFonts w:ascii="Arial" w:hAnsi="Arial" w:cs="Arial"/>
          <w:sz w:val="24"/>
          <w:szCs w:val="24"/>
          <w:lang w:val="mk-MK"/>
        </w:rPr>
        <w:t>Gostivar, me seli në</w:t>
      </w:r>
      <w:r w:rsidR="0088003D">
        <w:rPr>
          <w:rFonts w:ascii="Arial" w:hAnsi="Arial" w:cs="Arial"/>
          <w:sz w:val="24"/>
          <w:szCs w:val="24"/>
          <w:lang w:val="sq-AL"/>
        </w:rPr>
        <w:t xml:space="preserve"> rrug</w:t>
      </w:r>
      <w:r w:rsidR="00E94E5B">
        <w:rPr>
          <w:rFonts w:ascii="Arial" w:hAnsi="Arial" w:cs="Arial"/>
          <w:sz w:val="24"/>
          <w:szCs w:val="24"/>
          <w:lang w:val="sq-AL"/>
        </w:rPr>
        <w:t>ë</w:t>
      </w:r>
      <w:r w:rsidR="0088003D">
        <w:rPr>
          <w:rFonts w:ascii="Arial" w:hAnsi="Arial" w:cs="Arial"/>
          <w:sz w:val="24"/>
          <w:szCs w:val="24"/>
          <w:lang w:val="sq-AL"/>
        </w:rPr>
        <w:t>n</w:t>
      </w:r>
      <w:r w:rsidR="00864DB5">
        <w:rPr>
          <w:rFonts w:ascii="Arial" w:hAnsi="Arial" w:cs="Arial"/>
          <w:sz w:val="24"/>
          <w:szCs w:val="24"/>
          <w:lang w:val="mk-MK"/>
        </w:rPr>
        <w:t xml:space="preserve"> </w:t>
      </w:r>
      <w:r w:rsidR="00864DB5">
        <w:rPr>
          <w:rFonts w:ascii="Arial" w:hAnsi="Arial" w:cs="Arial"/>
          <w:sz w:val="24"/>
          <w:szCs w:val="24"/>
        </w:rPr>
        <w:t>"</w:t>
      </w:r>
      <w:r w:rsidR="007E2535">
        <w:rPr>
          <w:rFonts w:ascii="Arial" w:hAnsi="Arial" w:cs="Arial"/>
          <w:sz w:val="24"/>
          <w:szCs w:val="24"/>
          <w:lang w:val="en-US"/>
        </w:rPr>
        <w:t>________________________________________________________________</w:t>
      </w:r>
      <w:r w:rsidR="00864DB5">
        <w:rPr>
          <w:rFonts w:ascii="Arial" w:hAnsi="Arial" w:cs="Arial"/>
          <w:sz w:val="24"/>
          <w:szCs w:val="24"/>
          <w:lang w:val="mk-MK"/>
        </w:rPr>
        <w:t>a përfaq</w:t>
      </w:r>
      <w:r w:rsidR="007E2535">
        <w:rPr>
          <w:rFonts w:ascii="Arial" w:hAnsi="Arial" w:cs="Arial"/>
          <w:sz w:val="24"/>
          <w:szCs w:val="24"/>
          <w:lang w:val="mk-MK"/>
        </w:rPr>
        <w:t>ësuar nga drejtori _____________________________</w:t>
      </w:r>
      <w:bookmarkStart w:id="0" w:name="_GoBack"/>
      <w:bookmarkEnd w:id="0"/>
      <w:r w:rsidR="00864DB5">
        <w:rPr>
          <w:rFonts w:ascii="Arial" w:hAnsi="Arial" w:cs="Arial"/>
          <w:sz w:val="24"/>
          <w:szCs w:val="24"/>
          <w:lang w:val="mk-MK"/>
        </w:rPr>
        <w:t>nga njëra anë</w:t>
      </w:r>
      <w:r w:rsidR="00E94E5B">
        <w:rPr>
          <w:rFonts w:ascii="Arial" w:hAnsi="Arial" w:cs="Arial"/>
          <w:sz w:val="24"/>
          <w:szCs w:val="24"/>
          <w:lang w:val="sq-AL"/>
        </w:rPr>
        <w:t>,</w:t>
      </w:r>
      <w:r w:rsidR="00864DB5">
        <w:rPr>
          <w:rFonts w:ascii="Arial" w:hAnsi="Arial" w:cs="Arial"/>
          <w:sz w:val="24"/>
          <w:szCs w:val="24"/>
          <w:lang w:val="mk-MK"/>
        </w:rPr>
        <w:t xml:space="preserve"> dhe</w:t>
      </w:r>
    </w:p>
    <w:p w14:paraId="48DDFC34" w14:textId="77777777" w:rsidR="00DD2452" w:rsidRPr="00860C1D" w:rsidRDefault="00DD2452" w:rsidP="00DD2452">
      <w:pPr>
        <w:pStyle w:val="ListParagraph"/>
        <w:rPr>
          <w:rFonts w:ascii="Arial" w:hAnsi="Arial" w:cs="Arial"/>
          <w:sz w:val="24"/>
          <w:szCs w:val="24"/>
          <w:lang w:val="mk-MK"/>
        </w:rPr>
      </w:pPr>
    </w:p>
    <w:p w14:paraId="07213B26" w14:textId="77777777" w:rsidR="001439AD" w:rsidRPr="00860C1D" w:rsidRDefault="001439AD" w:rsidP="001439AD">
      <w:pPr>
        <w:pStyle w:val="ListParagraph"/>
        <w:rPr>
          <w:rFonts w:ascii="Arial" w:hAnsi="Arial" w:cs="Arial"/>
          <w:sz w:val="24"/>
          <w:szCs w:val="24"/>
          <w:lang w:val="mk-MK"/>
        </w:rPr>
      </w:pPr>
    </w:p>
    <w:p w14:paraId="20E6D5A2" w14:textId="61558C49" w:rsidR="001439AD" w:rsidRPr="00860C1D" w:rsidRDefault="0088003D" w:rsidP="0088003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sq-AL"/>
        </w:rPr>
        <w:t>Kompanis</w:t>
      </w:r>
      <w:r w:rsidR="00E94E5B">
        <w:rPr>
          <w:rFonts w:ascii="Arial" w:hAnsi="Arial" w:cs="Arial"/>
          <w:sz w:val="24"/>
          <w:szCs w:val="24"/>
          <w:lang w:val="sq-AL"/>
        </w:rPr>
        <w:t>ë</w:t>
      </w:r>
      <w:r w:rsidR="001439AD" w:rsidRPr="00860C1D">
        <w:rPr>
          <w:rFonts w:ascii="Arial" w:hAnsi="Arial" w:cs="Arial"/>
          <w:sz w:val="24"/>
          <w:szCs w:val="24"/>
          <w:lang w:val="mk-MK"/>
        </w:rPr>
        <w:t xml:space="preserve">__________________________________, me seli në _________________________________________________, e përfaqësuar nga Drejtori _______ </w:t>
      </w:r>
      <w:r w:rsidR="00864DB5">
        <w:rPr>
          <w:rFonts w:ascii="Arial" w:hAnsi="Arial" w:cs="Arial"/>
          <w:sz w:val="24"/>
          <w:szCs w:val="24"/>
        </w:rPr>
        <w:t xml:space="preserve">_______________ </w:t>
      </w:r>
      <w:r w:rsidR="001439AD" w:rsidRPr="00860C1D">
        <w:rPr>
          <w:rFonts w:ascii="Arial" w:hAnsi="Arial" w:cs="Arial"/>
          <w:sz w:val="24"/>
          <w:szCs w:val="24"/>
          <w:lang w:val="mk-MK"/>
        </w:rPr>
        <w:t>____________, nga ana tjetër.</w:t>
      </w:r>
    </w:p>
    <w:p w14:paraId="529E5D80" w14:textId="77777777" w:rsidR="001439AD" w:rsidRPr="00860C1D" w:rsidRDefault="001439AD" w:rsidP="001439AD">
      <w:pPr>
        <w:pStyle w:val="ListParagraph"/>
        <w:rPr>
          <w:rFonts w:ascii="Arial" w:hAnsi="Arial" w:cs="Arial"/>
          <w:sz w:val="24"/>
          <w:szCs w:val="24"/>
          <w:lang w:val="mk-MK"/>
        </w:rPr>
      </w:pPr>
    </w:p>
    <w:p w14:paraId="2075D370" w14:textId="77777777" w:rsidR="006F04B7" w:rsidRPr="00860C1D" w:rsidRDefault="006F04B7" w:rsidP="001439AD">
      <w:pPr>
        <w:pStyle w:val="ListParagraph"/>
        <w:rPr>
          <w:rFonts w:ascii="Arial" w:hAnsi="Arial" w:cs="Arial"/>
          <w:sz w:val="24"/>
          <w:szCs w:val="24"/>
          <w:lang w:val="mk-MK"/>
        </w:rPr>
      </w:pPr>
    </w:p>
    <w:p w14:paraId="633D44A8" w14:textId="77777777" w:rsidR="00210E6F" w:rsidRPr="00860C1D" w:rsidRDefault="00210E6F" w:rsidP="00210E6F">
      <w:pPr>
        <w:pStyle w:val="Heading1"/>
        <w:numPr>
          <w:ilvl w:val="0"/>
          <w:numId w:val="3"/>
        </w:numPr>
        <w:tabs>
          <w:tab w:val="clear" w:pos="720"/>
          <w:tab w:val="num" w:pos="342"/>
        </w:tabs>
        <w:spacing w:after="280"/>
        <w:ind w:hanging="720"/>
        <w:rPr>
          <w:sz w:val="24"/>
        </w:rPr>
      </w:pPr>
      <w:r w:rsidRPr="00860C1D">
        <w:rPr>
          <w:sz w:val="24"/>
        </w:rPr>
        <w:t>OBJEKTIVAT DHE MËNYRA E BASHKËPUNIMIT</w:t>
      </w:r>
    </w:p>
    <w:p w14:paraId="407FBA1F" w14:textId="08860C72" w:rsidR="00210E6F" w:rsidRPr="00860C1D" w:rsidRDefault="00210E6F" w:rsidP="006F04B7">
      <w:pPr>
        <w:spacing w:before="240" w:after="0" w:line="240" w:lineRule="auto"/>
        <w:ind w:firstLine="720"/>
        <w:jc w:val="both"/>
        <w:rPr>
          <w:rFonts w:ascii="Arial" w:hAnsi="Arial" w:cs="Arial"/>
          <w:sz w:val="24"/>
          <w:szCs w:val="24"/>
          <w:lang w:val="mk-MK"/>
        </w:rPr>
      </w:pPr>
      <w:r w:rsidRPr="00860C1D">
        <w:rPr>
          <w:rFonts w:ascii="Arial" w:hAnsi="Arial" w:cs="Arial"/>
          <w:sz w:val="24"/>
          <w:szCs w:val="24"/>
          <w:lang w:val="mk-MK"/>
        </w:rPr>
        <w:t xml:space="preserve">Qëllimi i këtij memorandumi është të vendosë bashkëpunim të vazhdueshëm në mes të Institucionit të Arsimit Profesional </w:t>
      </w:r>
      <w:r w:rsidRPr="00860C1D">
        <w:rPr>
          <w:rFonts w:ascii="Arial" w:hAnsi="Arial" w:cs="Arial"/>
          <w:sz w:val="24"/>
          <w:szCs w:val="24"/>
          <w:lang w:val="mk-MK"/>
        </w:rPr>
        <w:softHyphen/>
      </w:r>
      <w:r w:rsidRPr="00860C1D">
        <w:rPr>
          <w:rFonts w:ascii="Arial" w:hAnsi="Arial" w:cs="Arial"/>
          <w:sz w:val="24"/>
          <w:szCs w:val="24"/>
          <w:lang w:val="mk-MK"/>
        </w:rPr>
        <w:softHyphen/>
      </w:r>
      <w:r w:rsidRPr="00860C1D">
        <w:rPr>
          <w:rFonts w:ascii="Arial" w:hAnsi="Arial" w:cs="Arial"/>
          <w:sz w:val="24"/>
          <w:szCs w:val="24"/>
          <w:lang w:val="mk-MK"/>
        </w:rPr>
        <w:softHyphen/>
      </w:r>
      <w:r w:rsidRPr="00860C1D">
        <w:rPr>
          <w:rFonts w:ascii="Arial" w:hAnsi="Arial" w:cs="Arial"/>
          <w:sz w:val="24"/>
          <w:szCs w:val="24"/>
          <w:lang w:val="mk-MK"/>
        </w:rPr>
        <w:softHyphen/>
      </w:r>
      <w:r w:rsidR="00864DB5">
        <w:rPr>
          <w:rFonts w:ascii="Arial" w:hAnsi="Arial" w:cs="Arial"/>
          <w:sz w:val="24"/>
          <w:szCs w:val="24"/>
          <w:lang w:val="mk-MK"/>
        </w:rPr>
        <w:t>S</w:t>
      </w:r>
      <w:r w:rsidR="0088003D">
        <w:rPr>
          <w:rFonts w:ascii="Arial" w:hAnsi="Arial" w:cs="Arial"/>
          <w:sz w:val="24"/>
          <w:szCs w:val="24"/>
          <w:lang w:val="sq-AL"/>
        </w:rPr>
        <w:t>HMKM</w:t>
      </w:r>
      <w:r w:rsidR="00864DB5">
        <w:rPr>
          <w:rFonts w:ascii="Arial" w:hAnsi="Arial" w:cs="Arial"/>
          <w:sz w:val="24"/>
          <w:szCs w:val="24"/>
          <w:lang w:val="mk-MK"/>
        </w:rPr>
        <w:t xml:space="preserve"> </w:t>
      </w:r>
      <w:r w:rsidR="00864DB5">
        <w:rPr>
          <w:rFonts w:ascii="Arial" w:hAnsi="Arial" w:cs="Arial"/>
          <w:sz w:val="24"/>
          <w:szCs w:val="24"/>
        </w:rPr>
        <w:t xml:space="preserve">" </w:t>
      </w:r>
      <w:r w:rsidR="00864DB5">
        <w:rPr>
          <w:rFonts w:ascii="Arial" w:hAnsi="Arial" w:cs="Arial"/>
          <w:sz w:val="24"/>
          <w:szCs w:val="24"/>
          <w:lang w:val="mk-MK"/>
        </w:rPr>
        <w:t xml:space="preserve">Gostivar </w:t>
      </w:r>
      <w:r w:rsidR="00864DB5">
        <w:rPr>
          <w:rFonts w:ascii="Arial" w:hAnsi="Arial" w:cs="Arial"/>
          <w:sz w:val="24"/>
          <w:szCs w:val="24"/>
        </w:rPr>
        <w:t xml:space="preserve">" </w:t>
      </w:r>
      <w:r w:rsidR="00864DB5">
        <w:rPr>
          <w:rFonts w:ascii="Arial" w:hAnsi="Arial" w:cs="Arial"/>
          <w:sz w:val="24"/>
          <w:szCs w:val="24"/>
          <w:lang w:val="mk-MK"/>
        </w:rPr>
        <w:t xml:space="preserve">- Gostivar (në tekstin e mëtejmë "Shkolla") dhe </w:t>
      </w:r>
      <w:r w:rsidR="0088003D">
        <w:rPr>
          <w:rFonts w:ascii="Arial" w:hAnsi="Arial" w:cs="Arial"/>
          <w:sz w:val="24"/>
          <w:szCs w:val="24"/>
          <w:lang w:val="sq-AL"/>
        </w:rPr>
        <w:t>Kompanis</w:t>
      </w:r>
      <w:r w:rsidR="00E94E5B">
        <w:rPr>
          <w:rFonts w:ascii="Arial" w:hAnsi="Arial" w:cs="Arial"/>
          <w:sz w:val="24"/>
          <w:szCs w:val="24"/>
          <w:lang w:val="sq-AL"/>
        </w:rPr>
        <w:t>ë</w:t>
      </w:r>
      <w:r w:rsidR="00864DB5">
        <w:rPr>
          <w:rFonts w:ascii="Arial" w:hAnsi="Arial" w:cs="Arial"/>
          <w:sz w:val="24"/>
          <w:szCs w:val="24"/>
          <w:lang w:val="mk-MK"/>
        </w:rPr>
        <w:t xml:space="preserve"> ____________________ </w:t>
      </w:r>
      <w:r w:rsidR="00864DB5">
        <w:rPr>
          <w:rFonts w:ascii="Arial" w:hAnsi="Arial" w:cs="Arial"/>
          <w:sz w:val="24"/>
          <w:szCs w:val="24"/>
        </w:rPr>
        <w:t xml:space="preserve">______ </w:t>
      </w:r>
      <w:r w:rsidRPr="00860C1D">
        <w:rPr>
          <w:rFonts w:ascii="Arial" w:hAnsi="Arial" w:cs="Arial"/>
          <w:sz w:val="24"/>
          <w:szCs w:val="24"/>
          <w:lang w:val="mk-MK"/>
        </w:rPr>
        <w:t>__ (në tekstin e mëtejmë:</w:t>
      </w:r>
      <w:r w:rsidRPr="00860C1D">
        <w:rPr>
          <w:rFonts w:ascii="Arial" w:hAnsi="Arial" w:cs="Arial"/>
          <w:sz w:val="24"/>
          <w:szCs w:val="24"/>
        </w:rPr>
        <w:t xml:space="preserve"> </w:t>
      </w:r>
      <w:r w:rsidRPr="00860C1D">
        <w:rPr>
          <w:rFonts w:ascii="Arial" w:hAnsi="Arial" w:cs="Arial"/>
          <w:sz w:val="24"/>
          <w:szCs w:val="24"/>
          <w:lang w:val="mk-MK"/>
        </w:rPr>
        <w:t xml:space="preserve">“Punëdhënësi”) për bashkëpunim efikas, </w:t>
      </w:r>
      <w:r w:rsidRPr="00860C1D">
        <w:rPr>
          <w:rFonts w:ascii="Arial" w:hAnsi="Arial" w:cs="Arial"/>
          <w:sz w:val="24"/>
          <w:szCs w:val="24"/>
          <w:lang w:val="mk-MK"/>
        </w:rPr>
        <w:softHyphen/>
        <w:t xml:space="preserve">të vazhdueshëm dhe të koordinuar në lidhje me zhvillimin e arsimit dhe aftësimit profesional, përmirësimin dhe fuqizimin e nxënësve në nivel vendor dhe kombëtar. </w:t>
      </w:r>
      <w:r w:rsidR="00D108A2">
        <w:rPr>
          <w:rFonts w:ascii="Arial" w:hAnsi="Arial" w:cs="Arial"/>
          <w:sz w:val="24"/>
          <w:szCs w:val="24"/>
          <w:lang w:val="mk-MK"/>
        </w:rPr>
        <w:t xml:space="preserve">Kompania është në gjendje të pranojë </w:t>
      </w:r>
      <w:r w:rsidR="00D108A2">
        <w:rPr>
          <w:rFonts w:ascii="Arial" w:hAnsi="Arial" w:cs="Arial"/>
          <w:sz w:val="24"/>
          <w:szCs w:val="24"/>
        </w:rPr>
        <w:t xml:space="preserve">_____ </w:t>
      </w:r>
      <w:r w:rsidR="00D108A2">
        <w:rPr>
          <w:rFonts w:ascii="Arial" w:hAnsi="Arial" w:cs="Arial"/>
          <w:sz w:val="24"/>
          <w:szCs w:val="24"/>
          <w:lang w:val="mk-MK"/>
        </w:rPr>
        <w:t>studentë për trajnime praktike.</w:t>
      </w:r>
    </w:p>
    <w:p w14:paraId="7F140FF9" w14:textId="22745458" w:rsidR="00210E6F" w:rsidRPr="00860C1D" w:rsidRDefault="00210E6F" w:rsidP="006F04B7">
      <w:pPr>
        <w:spacing w:before="240" w:after="0" w:line="240" w:lineRule="auto"/>
        <w:ind w:firstLine="720"/>
        <w:jc w:val="both"/>
        <w:rPr>
          <w:rFonts w:ascii="Arial" w:hAnsi="Arial" w:cs="Arial"/>
          <w:sz w:val="24"/>
          <w:szCs w:val="24"/>
          <w:lang w:val="mk-MK"/>
        </w:rPr>
      </w:pPr>
      <w:r w:rsidRPr="00860C1D">
        <w:rPr>
          <w:rFonts w:ascii="Arial" w:hAnsi="Arial" w:cs="Arial"/>
          <w:sz w:val="24"/>
          <w:szCs w:val="24"/>
        </w:rPr>
        <w:t>K</w:t>
      </w:r>
      <w:r w:rsidR="0088003D">
        <w:rPr>
          <w:rFonts w:ascii="Arial" w:hAnsi="Arial" w:cs="Arial"/>
          <w:sz w:val="24"/>
          <w:szCs w:val="24"/>
        </w:rPr>
        <w:t>y</w:t>
      </w:r>
      <w:r w:rsidRPr="00860C1D">
        <w:rPr>
          <w:rFonts w:ascii="Arial" w:hAnsi="Arial" w:cs="Arial"/>
          <w:sz w:val="24"/>
          <w:szCs w:val="24"/>
        </w:rPr>
        <w:t xml:space="preserve"> memorandum ka për qëllim </w:t>
      </w:r>
      <w:r w:rsidR="0088003D">
        <w:rPr>
          <w:rFonts w:ascii="Arial" w:hAnsi="Arial" w:cs="Arial"/>
          <w:sz w:val="24"/>
          <w:szCs w:val="24"/>
        </w:rPr>
        <w:t>implementi</w:t>
      </w:r>
      <w:r w:rsidR="00E94E5B">
        <w:rPr>
          <w:rFonts w:ascii="Arial" w:hAnsi="Arial" w:cs="Arial"/>
          <w:sz w:val="24"/>
          <w:szCs w:val="24"/>
        </w:rPr>
        <w:t>min</w:t>
      </w:r>
      <w:r w:rsidRPr="00860C1D">
        <w:rPr>
          <w:rFonts w:ascii="Arial" w:hAnsi="Arial" w:cs="Arial"/>
          <w:sz w:val="24"/>
          <w:szCs w:val="24"/>
        </w:rPr>
        <w:t xml:space="preserve"> </w:t>
      </w:r>
      <w:r w:rsidR="0088003D">
        <w:rPr>
          <w:rFonts w:ascii="Arial" w:hAnsi="Arial" w:cs="Arial"/>
          <w:sz w:val="24"/>
          <w:szCs w:val="24"/>
        </w:rPr>
        <w:t xml:space="preserve">e </w:t>
      </w:r>
      <w:r w:rsidRPr="00860C1D">
        <w:rPr>
          <w:rFonts w:ascii="Arial" w:hAnsi="Arial" w:cs="Arial"/>
          <w:sz w:val="24"/>
          <w:szCs w:val="24"/>
        </w:rPr>
        <w:t>program</w:t>
      </w:r>
      <w:r w:rsidR="0088003D">
        <w:rPr>
          <w:rFonts w:ascii="Arial" w:hAnsi="Arial" w:cs="Arial"/>
          <w:sz w:val="24"/>
          <w:szCs w:val="24"/>
        </w:rPr>
        <w:t>eve arsimore</w:t>
      </w:r>
      <w:r w:rsidRPr="00860C1D">
        <w:rPr>
          <w:rFonts w:ascii="Arial" w:hAnsi="Arial" w:cs="Arial"/>
          <w:sz w:val="24"/>
          <w:szCs w:val="24"/>
        </w:rPr>
        <w:t xml:space="preserve"> përmes </w:t>
      </w:r>
      <w:r w:rsidR="0088003D">
        <w:rPr>
          <w:rFonts w:ascii="Arial" w:hAnsi="Arial" w:cs="Arial"/>
          <w:sz w:val="24"/>
          <w:szCs w:val="24"/>
        </w:rPr>
        <w:t>organzimi</w:t>
      </w:r>
      <w:r w:rsidR="00E94E5B">
        <w:rPr>
          <w:rFonts w:ascii="Arial" w:hAnsi="Arial" w:cs="Arial"/>
          <w:sz w:val="24"/>
          <w:szCs w:val="24"/>
        </w:rPr>
        <w:t>t</w:t>
      </w:r>
      <w:r w:rsidR="0088003D">
        <w:rPr>
          <w:rFonts w:ascii="Arial" w:hAnsi="Arial" w:cs="Arial"/>
          <w:sz w:val="24"/>
          <w:szCs w:val="24"/>
        </w:rPr>
        <w:t xml:space="preserve"> t</w:t>
      </w:r>
      <w:r w:rsidR="00E94E5B">
        <w:rPr>
          <w:rFonts w:ascii="Arial" w:hAnsi="Arial" w:cs="Arial"/>
          <w:sz w:val="24"/>
          <w:szCs w:val="24"/>
        </w:rPr>
        <w:t>ë</w:t>
      </w:r>
      <w:r w:rsidR="0088003D">
        <w:rPr>
          <w:rFonts w:ascii="Arial" w:hAnsi="Arial" w:cs="Arial"/>
          <w:sz w:val="24"/>
          <w:szCs w:val="24"/>
        </w:rPr>
        <w:t xml:space="preserve"> trajnimeve praktike, ku </w:t>
      </w:r>
      <w:r w:rsidRPr="00860C1D">
        <w:rPr>
          <w:rFonts w:ascii="Arial" w:hAnsi="Arial" w:cs="Arial"/>
          <w:sz w:val="24"/>
          <w:szCs w:val="24"/>
        </w:rPr>
        <w:t xml:space="preserve">studentët menjëherë do kane mundësi </w:t>
      </w:r>
      <w:r w:rsidR="0088003D">
        <w:rPr>
          <w:rFonts w:ascii="Arial" w:hAnsi="Arial" w:cs="Arial"/>
          <w:sz w:val="24"/>
          <w:szCs w:val="24"/>
        </w:rPr>
        <w:t xml:space="preserve">ta </w:t>
      </w:r>
      <w:r w:rsidRPr="00860C1D">
        <w:rPr>
          <w:rFonts w:ascii="Arial" w:hAnsi="Arial" w:cs="Arial"/>
          <w:sz w:val="24"/>
          <w:szCs w:val="24"/>
        </w:rPr>
        <w:t>ndjeki</w:t>
      </w:r>
      <w:r w:rsidR="0088003D">
        <w:rPr>
          <w:rFonts w:ascii="Arial" w:hAnsi="Arial" w:cs="Arial"/>
          <w:sz w:val="24"/>
          <w:szCs w:val="24"/>
        </w:rPr>
        <w:t xml:space="preserve">n </w:t>
      </w:r>
      <w:r w:rsidRPr="00860C1D">
        <w:rPr>
          <w:rFonts w:ascii="Arial" w:hAnsi="Arial" w:cs="Arial"/>
          <w:sz w:val="24"/>
          <w:szCs w:val="24"/>
        </w:rPr>
        <w:t>procesi</w:t>
      </w:r>
      <w:r w:rsidR="0088003D">
        <w:rPr>
          <w:rFonts w:ascii="Arial" w:hAnsi="Arial" w:cs="Arial"/>
          <w:sz w:val="24"/>
          <w:szCs w:val="24"/>
        </w:rPr>
        <w:t>n gjithpërfshirës të</w:t>
      </w:r>
      <w:r w:rsidRPr="00860C1D">
        <w:rPr>
          <w:rFonts w:ascii="Arial" w:hAnsi="Arial" w:cs="Arial"/>
          <w:sz w:val="24"/>
          <w:szCs w:val="24"/>
        </w:rPr>
        <w:t xml:space="preserve"> prodhimit dhe nëpërmjet </w:t>
      </w:r>
      <w:r w:rsidR="0088003D">
        <w:rPr>
          <w:rFonts w:ascii="Arial" w:hAnsi="Arial" w:cs="Arial"/>
          <w:sz w:val="24"/>
          <w:szCs w:val="24"/>
        </w:rPr>
        <w:t xml:space="preserve">të </w:t>
      </w:r>
      <w:r w:rsidRPr="00860C1D">
        <w:rPr>
          <w:rFonts w:ascii="Arial" w:hAnsi="Arial" w:cs="Arial"/>
          <w:sz w:val="24"/>
          <w:szCs w:val="24"/>
        </w:rPr>
        <w:t>mentorë</w:t>
      </w:r>
      <w:r w:rsidR="0088003D">
        <w:rPr>
          <w:rFonts w:ascii="Arial" w:hAnsi="Arial" w:cs="Arial"/>
          <w:sz w:val="24"/>
          <w:szCs w:val="24"/>
        </w:rPr>
        <w:t xml:space="preserve">ve të tyre të </w:t>
      </w:r>
      <w:r w:rsidRPr="00860C1D">
        <w:rPr>
          <w:rFonts w:ascii="Arial" w:hAnsi="Arial" w:cs="Arial"/>
          <w:sz w:val="24"/>
          <w:szCs w:val="24"/>
        </w:rPr>
        <w:t>kryejnë trajnime</w:t>
      </w:r>
      <w:r w:rsidR="0088003D">
        <w:rPr>
          <w:rFonts w:ascii="Arial" w:hAnsi="Arial" w:cs="Arial"/>
          <w:sz w:val="24"/>
          <w:szCs w:val="24"/>
        </w:rPr>
        <w:t xml:space="preserve"> praktike </w:t>
      </w:r>
      <w:r w:rsidRPr="00860C1D">
        <w:rPr>
          <w:rFonts w:ascii="Arial" w:hAnsi="Arial" w:cs="Arial"/>
          <w:sz w:val="24"/>
          <w:szCs w:val="24"/>
        </w:rPr>
        <w:t xml:space="preserve">në </w:t>
      </w:r>
      <w:r w:rsidR="0088003D">
        <w:rPr>
          <w:rFonts w:ascii="Arial" w:hAnsi="Arial" w:cs="Arial"/>
          <w:sz w:val="24"/>
          <w:szCs w:val="24"/>
        </w:rPr>
        <w:t xml:space="preserve">hapësirate e </w:t>
      </w:r>
      <w:r w:rsidRPr="00860C1D">
        <w:rPr>
          <w:rFonts w:ascii="Arial" w:hAnsi="Arial" w:cs="Arial"/>
          <w:sz w:val="24"/>
          <w:szCs w:val="24"/>
        </w:rPr>
        <w:t>kompan</w:t>
      </w:r>
      <w:r w:rsidR="0088003D">
        <w:rPr>
          <w:rFonts w:ascii="Arial" w:hAnsi="Arial" w:cs="Arial"/>
          <w:sz w:val="24"/>
          <w:szCs w:val="24"/>
        </w:rPr>
        <w:t>isë</w:t>
      </w:r>
      <w:r w:rsidRPr="00860C1D">
        <w:rPr>
          <w:rFonts w:ascii="Arial" w:hAnsi="Arial" w:cs="Arial"/>
          <w:sz w:val="24"/>
          <w:szCs w:val="24"/>
        </w:rPr>
        <w:t>.</w:t>
      </w:r>
    </w:p>
    <w:p w14:paraId="3FB5C60F" w14:textId="6ED88598" w:rsidR="00210E6F" w:rsidRPr="00860C1D" w:rsidRDefault="00210E6F" w:rsidP="006F04B7">
      <w:pPr>
        <w:spacing w:before="240" w:after="0" w:line="240" w:lineRule="auto"/>
        <w:ind w:firstLine="720"/>
        <w:jc w:val="both"/>
        <w:rPr>
          <w:rFonts w:ascii="Arial" w:hAnsi="Arial" w:cs="Arial"/>
          <w:sz w:val="24"/>
          <w:szCs w:val="24"/>
          <w:lang w:val="mk-MK"/>
        </w:rPr>
      </w:pPr>
      <w:r w:rsidRPr="00860C1D">
        <w:rPr>
          <w:rFonts w:ascii="Arial" w:hAnsi="Arial" w:cs="Arial"/>
          <w:sz w:val="24"/>
          <w:szCs w:val="24"/>
          <w:lang w:val="mk-MK"/>
        </w:rPr>
        <w:t xml:space="preserve">Të dyja palët bien dakord të bashkëpunojnë së bashku për të identifikuar fushat ku </w:t>
      </w:r>
      <w:r w:rsidR="0088003D">
        <w:rPr>
          <w:rFonts w:ascii="Arial" w:hAnsi="Arial" w:cs="Arial"/>
          <w:sz w:val="24"/>
          <w:szCs w:val="24"/>
          <w:lang w:val="sq-AL"/>
        </w:rPr>
        <w:t>përfaqësuesit</w:t>
      </w:r>
      <w:r w:rsidRPr="00860C1D">
        <w:rPr>
          <w:rFonts w:ascii="Arial" w:hAnsi="Arial" w:cs="Arial"/>
          <w:sz w:val="24"/>
          <w:szCs w:val="24"/>
          <w:lang w:val="mk-MK"/>
        </w:rPr>
        <w:t xml:space="preserve"> e </w:t>
      </w:r>
      <w:r w:rsidRPr="00860C1D">
        <w:rPr>
          <w:rFonts w:ascii="Arial" w:hAnsi="Arial" w:cs="Arial"/>
          <w:sz w:val="24"/>
          <w:szCs w:val="24"/>
          <w:lang w:val="mk-MK"/>
        </w:rPr>
        <w:softHyphen/>
        <w:t>palëve të përfshira mund të punojnë së bashku për të ngritur cilësinë e arsimit dhe trajnimit profesional në nivel lokal dhe kombëtar</w:t>
      </w:r>
      <w:r w:rsidR="0088003D">
        <w:rPr>
          <w:rFonts w:ascii="Arial" w:hAnsi="Arial" w:cs="Arial"/>
          <w:sz w:val="24"/>
          <w:szCs w:val="24"/>
          <w:lang w:val="sq-AL"/>
        </w:rPr>
        <w:t xml:space="preserve">, </w:t>
      </w:r>
      <w:r w:rsidRPr="00860C1D">
        <w:rPr>
          <w:rFonts w:ascii="Arial" w:hAnsi="Arial" w:cs="Arial"/>
          <w:sz w:val="24"/>
          <w:szCs w:val="24"/>
          <w:lang w:val="mk-MK"/>
        </w:rPr>
        <w:t>ku ata operojnë.</w:t>
      </w:r>
    </w:p>
    <w:p w14:paraId="3B7BF801" w14:textId="77777777" w:rsidR="00210E6F" w:rsidRPr="00860C1D" w:rsidRDefault="00210E6F" w:rsidP="006F04B7">
      <w:pPr>
        <w:spacing w:after="0" w:line="240" w:lineRule="auto"/>
        <w:jc w:val="both"/>
        <w:rPr>
          <w:rFonts w:ascii="Arial" w:hAnsi="Arial" w:cs="Arial"/>
          <w:sz w:val="24"/>
          <w:szCs w:val="24"/>
          <w:lang w:val="mk-MK"/>
        </w:rPr>
      </w:pPr>
    </w:p>
    <w:p w14:paraId="587A5964" w14:textId="6B7C5970" w:rsidR="0088003D" w:rsidRDefault="00836211" w:rsidP="0088003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60C1D">
        <w:rPr>
          <w:rFonts w:ascii="Arial" w:hAnsi="Arial" w:cs="Arial"/>
          <w:sz w:val="24"/>
          <w:szCs w:val="24"/>
        </w:rPr>
        <w:t>Me</w:t>
      </w:r>
      <w:r w:rsidR="00210E6F" w:rsidRPr="00860C1D">
        <w:rPr>
          <w:rFonts w:ascii="Arial" w:hAnsi="Arial" w:cs="Arial"/>
          <w:sz w:val="24"/>
          <w:szCs w:val="24"/>
        </w:rPr>
        <w:t xml:space="preserve"> këtë memorandum rregullo</w:t>
      </w:r>
      <w:r w:rsidR="0088003D">
        <w:rPr>
          <w:rFonts w:ascii="Arial" w:hAnsi="Arial" w:cs="Arial"/>
          <w:sz w:val="24"/>
          <w:szCs w:val="24"/>
        </w:rPr>
        <w:t>hen të drejtat dhe detyrimet e ndërsjella për të cilat është</w:t>
      </w:r>
      <w:r w:rsidR="00210E6F" w:rsidRPr="00860C1D">
        <w:rPr>
          <w:rFonts w:ascii="Arial" w:hAnsi="Arial" w:cs="Arial"/>
          <w:sz w:val="24"/>
          <w:szCs w:val="24"/>
        </w:rPr>
        <w:t xml:space="preserve"> dakord</w:t>
      </w:r>
      <w:r w:rsidR="0088003D">
        <w:rPr>
          <w:rFonts w:ascii="Arial" w:hAnsi="Arial" w:cs="Arial"/>
          <w:sz w:val="24"/>
          <w:szCs w:val="24"/>
        </w:rPr>
        <w:t xml:space="preserve">. </w:t>
      </w:r>
      <w:r w:rsidR="00210E6F" w:rsidRPr="00860C1D">
        <w:rPr>
          <w:rFonts w:ascii="Arial" w:hAnsi="Arial" w:cs="Arial"/>
          <w:sz w:val="24"/>
          <w:szCs w:val="24"/>
        </w:rPr>
        <w:t xml:space="preserve">në </w:t>
      </w:r>
      <w:r w:rsidR="0088003D">
        <w:rPr>
          <w:rFonts w:ascii="Arial" w:hAnsi="Arial" w:cs="Arial"/>
          <w:sz w:val="24"/>
          <w:szCs w:val="24"/>
        </w:rPr>
        <w:t>lidhje</w:t>
      </w:r>
      <w:r w:rsidR="00210E6F" w:rsidRPr="00860C1D">
        <w:rPr>
          <w:rFonts w:ascii="Arial" w:hAnsi="Arial" w:cs="Arial"/>
          <w:sz w:val="24"/>
          <w:szCs w:val="24"/>
        </w:rPr>
        <w:t xml:space="preserve"> me </w:t>
      </w:r>
      <w:r w:rsidR="0088003D">
        <w:rPr>
          <w:rFonts w:ascii="Arial" w:hAnsi="Arial" w:cs="Arial"/>
          <w:sz w:val="24"/>
          <w:szCs w:val="24"/>
        </w:rPr>
        <w:t xml:space="preserve">Strukturën programore të </w:t>
      </w:r>
      <w:r w:rsidR="00210E6F" w:rsidRPr="00860C1D">
        <w:rPr>
          <w:rFonts w:ascii="Arial" w:hAnsi="Arial" w:cs="Arial"/>
          <w:sz w:val="24"/>
          <w:szCs w:val="24"/>
        </w:rPr>
        <w:t>arsimimi</w:t>
      </w:r>
      <w:r w:rsidR="0088003D">
        <w:rPr>
          <w:rFonts w:ascii="Arial" w:hAnsi="Arial" w:cs="Arial"/>
          <w:sz w:val="24"/>
          <w:szCs w:val="24"/>
        </w:rPr>
        <w:t xml:space="preserve">t profesional, duke siguruar mësim </w:t>
      </w:r>
      <w:r w:rsidR="00210E6F" w:rsidRPr="00860C1D">
        <w:rPr>
          <w:rFonts w:ascii="Arial" w:hAnsi="Arial" w:cs="Arial"/>
          <w:sz w:val="24"/>
          <w:szCs w:val="24"/>
        </w:rPr>
        <w:t>praktik, burs</w:t>
      </w:r>
      <w:r w:rsidR="0088003D">
        <w:rPr>
          <w:rFonts w:ascii="Arial" w:hAnsi="Arial" w:cs="Arial"/>
          <w:sz w:val="24"/>
          <w:szCs w:val="24"/>
        </w:rPr>
        <w:t xml:space="preserve">a për </w:t>
      </w:r>
      <w:r w:rsidR="00210E6F" w:rsidRPr="00860C1D">
        <w:rPr>
          <w:rFonts w:ascii="Arial" w:hAnsi="Arial" w:cs="Arial"/>
          <w:sz w:val="24"/>
          <w:szCs w:val="24"/>
        </w:rPr>
        <w:t>studentët si dhe</w:t>
      </w:r>
      <w:r w:rsidR="0088003D">
        <w:rPr>
          <w:rFonts w:ascii="Arial" w:hAnsi="Arial" w:cs="Arial"/>
          <w:sz w:val="24"/>
          <w:szCs w:val="24"/>
        </w:rPr>
        <w:t xml:space="preserve"> punësim i nxënësve pas përfundimit t</w:t>
      </w:r>
      <w:r w:rsidR="00E94E5B">
        <w:rPr>
          <w:rFonts w:ascii="Arial" w:hAnsi="Arial" w:cs="Arial"/>
          <w:sz w:val="24"/>
          <w:szCs w:val="24"/>
        </w:rPr>
        <w:t>ë</w:t>
      </w:r>
      <w:r w:rsidR="0088003D">
        <w:rPr>
          <w:rFonts w:ascii="Arial" w:hAnsi="Arial" w:cs="Arial"/>
          <w:sz w:val="24"/>
          <w:szCs w:val="24"/>
        </w:rPr>
        <w:t xml:space="preserve"> arsimimit. </w:t>
      </w:r>
    </w:p>
    <w:p w14:paraId="4800EA92" w14:textId="77777777" w:rsidR="0088003D" w:rsidRDefault="0088003D" w:rsidP="0088003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69189E76" w14:textId="77777777" w:rsidR="0088003D" w:rsidRDefault="0088003D" w:rsidP="0088003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3E7946AE" w14:textId="7F7D1CF8" w:rsidR="006F04B7" w:rsidRDefault="00E94E5B" w:rsidP="00E94E5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mk-MK"/>
        </w:rPr>
      </w:pPr>
      <w:r w:rsidRPr="00860C1D">
        <w:rPr>
          <w:rFonts w:ascii="Arial" w:hAnsi="Arial" w:cs="Arial"/>
          <w:b/>
          <w:bCs/>
          <w:sz w:val="24"/>
          <w:szCs w:val="24"/>
          <w:lang w:val="mk-MK"/>
        </w:rPr>
        <w:lastRenderedPageBreak/>
        <w:t xml:space="preserve">DETYRIMET </w:t>
      </w:r>
      <w:r>
        <w:rPr>
          <w:rFonts w:ascii="Arial" w:hAnsi="Arial" w:cs="Arial"/>
          <w:b/>
          <w:bCs/>
          <w:sz w:val="24"/>
          <w:szCs w:val="24"/>
          <w:lang w:val="sq-AL"/>
        </w:rPr>
        <w:t>E</w:t>
      </w:r>
      <w:r w:rsidRPr="00860C1D">
        <w:rPr>
          <w:rFonts w:ascii="Arial" w:hAnsi="Arial" w:cs="Arial"/>
          <w:b/>
          <w:bCs/>
          <w:sz w:val="24"/>
          <w:szCs w:val="24"/>
          <w:lang w:val="mk-MK"/>
        </w:rPr>
        <w:t xml:space="preserve"> PAL</w:t>
      </w:r>
      <w:r>
        <w:rPr>
          <w:rFonts w:ascii="Arial" w:hAnsi="Arial" w:cs="Arial"/>
          <w:b/>
          <w:bCs/>
          <w:sz w:val="24"/>
          <w:szCs w:val="24"/>
          <w:lang w:val="sq-AL"/>
        </w:rPr>
        <w:t>Ë</w:t>
      </w:r>
      <w:r w:rsidRPr="00860C1D">
        <w:rPr>
          <w:rFonts w:ascii="Arial" w:hAnsi="Arial" w:cs="Arial"/>
          <w:b/>
          <w:bCs/>
          <w:sz w:val="24"/>
          <w:szCs w:val="24"/>
          <w:lang w:val="mk-MK"/>
        </w:rPr>
        <w:t>VE T</w:t>
      </w:r>
      <w:r>
        <w:rPr>
          <w:rFonts w:ascii="Arial" w:hAnsi="Arial" w:cs="Arial"/>
          <w:b/>
          <w:bCs/>
          <w:sz w:val="24"/>
          <w:szCs w:val="24"/>
          <w:lang w:val="sq-AL"/>
        </w:rPr>
        <w:t>Ë</w:t>
      </w:r>
      <w:r w:rsidRPr="00860C1D">
        <w:rPr>
          <w:rFonts w:ascii="Arial" w:hAnsi="Arial" w:cs="Arial"/>
          <w:b/>
          <w:bCs/>
          <w:sz w:val="24"/>
          <w:szCs w:val="24"/>
          <w:lang w:val="mk-MK"/>
        </w:rPr>
        <w:t xml:space="preserve"> P</w:t>
      </w:r>
      <w:r>
        <w:rPr>
          <w:rFonts w:ascii="Arial" w:hAnsi="Arial" w:cs="Arial"/>
          <w:b/>
          <w:bCs/>
          <w:sz w:val="24"/>
          <w:szCs w:val="24"/>
          <w:lang w:val="sq-AL"/>
        </w:rPr>
        <w:t>Ë</w:t>
      </w:r>
      <w:r w:rsidRPr="00860C1D">
        <w:rPr>
          <w:rFonts w:ascii="Arial" w:hAnsi="Arial" w:cs="Arial"/>
          <w:b/>
          <w:bCs/>
          <w:sz w:val="24"/>
          <w:szCs w:val="24"/>
          <w:lang w:val="mk-MK"/>
        </w:rPr>
        <w:t>RFSHIRA N</w:t>
      </w:r>
      <w:r>
        <w:rPr>
          <w:rFonts w:ascii="Arial" w:hAnsi="Arial" w:cs="Arial"/>
          <w:b/>
          <w:bCs/>
          <w:sz w:val="24"/>
          <w:szCs w:val="24"/>
          <w:lang w:val="sq-AL"/>
        </w:rPr>
        <w:t>Ë</w:t>
      </w:r>
      <w:r w:rsidRPr="00860C1D">
        <w:rPr>
          <w:rFonts w:ascii="Arial" w:hAnsi="Arial" w:cs="Arial"/>
          <w:b/>
          <w:bCs/>
          <w:sz w:val="24"/>
          <w:szCs w:val="24"/>
          <w:lang w:val="mk-MK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sq-AL"/>
        </w:rPr>
        <w:t>KUADËR TË</w:t>
      </w:r>
      <w:r w:rsidRPr="00860C1D">
        <w:rPr>
          <w:rFonts w:ascii="Arial" w:hAnsi="Arial" w:cs="Arial"/>
          <w:b/>
          <w:bCs/>
          <w:sz w:val="24"/>
          <w:szCs w:val="24"/>
          <w:lang w:val="mk-MK"/>
        </w:rPr>
        <w:t xml:space="preserve"> </w:t>
      </w:r>
      <w:r w:rsidRPr="00860C1D">
        <w:rPr>
          <w:rFonts w:ascii="Arial" w:hAnsi="Arial" w:cs="Arial"/>
          <w:b/>
          <w:bCs/>
          <w:sz w:val="24"/>
          <w:szCs w:val="24"/>
          <w:lang w:val="mk-MK"/>
        </w:rPr>
        <w:softHyphen/>
        <w:t>MEMORANDUMIT T</w:t>
      </w:r>
      <w:r>
        <w:rPr>
          <w:rFonts w:ascii="Arial" w:hAnsi="Arial" w:cs="Arial"/>
          <w:b/>
          <w:bCs/>
          <w:sz w:val="24"/>
          <w:szCs w:val="24"/>
          <w:lang w:val="sq-AL"/>
        </w:rPr>
        <w:t xml:space="preserve">Ë </w:t>
      </w:r>
      <w:r w:rsidRPr="00860C1D">
        <w:rPr>
          <w:rFonts w:ascii="Arial" w:hAnsi="Arial" w:cs="Arial"/>
          <w:b/>
          <w:bCs/>
          <w:sz w:val="24"/>
          <w:szCs w:val="24"/>
          <w:lang w:val="mk-MK"/>
        </w:rPr>
        <w:t>MIR</w:t>
      </w:r>
      <w:r>
        <w:rPr>
          <w:rFonts w:ascii="Arial" w:hAnsi="Arial" w:cs="Arial"/>
          <w:b/>
          <w:bCs/>
          <w:sz w:val="24"/>
          <w:szCs w:val="24"/>
          <w:lang w:val="sq-AL"/>
        </w:rPr>
        <w:t>Ë</w:t>
      </w:r>
      <w:r w:rsidRPr="00860C1D">
        <w:rPr>
          <w:rFonts w:ascii="Arial" w:hAnsi="Arial" w:cs="Arial"/>
          <w:b/>
          <w:bCs/>
          <w:sz w:val="24"/>
          <w:szCs w:val="24"/>
          <w:lang w:val="mk-MK"/>
        </w:rPr>
        <w:t>KUPTIMIT DHE BASHK</w:t>
      </w:r>
      <w:r>
        <w:rPr>
          <w:rFonts w:ascii="Arial" w:hAnsi="Arial" w:cs="Arial"/>
          <w:b/>
          <w:bCs/>
          <w:sz w:val="24"/>
          <w:szCs w:val="24"/>
          <w:lang w:val="sq-AL"/>
        </w:rPr>
        <w:t>Ë</w:t>
      </w:r>
      <w:r w:rsidRPr="00860C1D">
        <w:rPr>
          <w:rFonts w:ascii="Arial" w:hAnsi="Arial" w:cs="Arial"/>
          <w:b/>
          <w:bCs/>
          <w:sz w:val="24"/>
          <w:szCs w:val="24"/>
          <w:lang w:val="mk-MK"/>
        </w:rPr>
        <w:t>PUNIMIT</w:t>
      </w:r>
    </w:p>
    <w:p w14:paraId="0FBF22D3" w14:textId="77777777" w:rsidR="0088003D" w:rsidRPr="00860C1D" w:rsidRDefault="0088003D" w:rsidP="0088003D">
      <w:pPr>
        <w:spacing w:after="0" w:line="240" w:lineRule="auto"/>
        <w:ind w:firstLine="720"/>
        <w:jc w:val="both"/>
        <w:rPr>
          <w:rFonts w:ascii="Arial" w:hAnsi="Arial" w:cs="Arial"/>
          <w:b/>
          <w:bCs/>
          <w:sz w:val="24"/>
          <w:szCs w:val="24"/>
          <w:lang w:val="mk-MK"/>
        </w:rPr>
      </w:pPr>
    </w:p>
    <w:p w14:paraId="4D9968D6" w14:textId="77777777" w:rsidR="006F04B7" w:rsidRPr="00860C1D" w:rsidRDefault="006F04B7" w:rsidP="006F04B7">
      <w:pPr>
        <w:spacing w:after="280" w:line="240" w:lineRule="auto"/>
        <w:jc w:val="both"/>
        <w:rPr>
          <w:rFonts w:ascii="Arial" w:hAnsi="Arial" w:cs="Arial"/>
          <w:sz w:val="24"/>
          <w:szCs w:val="24"/>
          <w:lang w:val="mk-MK"/>
        </w:rPr>
      </w:pPr>
      <w:r w:rsidRPr="00860C1D">
        <w:rPr>
          <w:rFonts w:ascii="Arial" w:hAnsi="Arial" w:cs="Arial"/>
          <w:sz w:val="24"/>
          <w:szCs w:val="24"/>
          <w:lang w:val="mk-MK"/>
        </w:rPr>
        <w:t>Palët e përfshira bien dakord që:</w:t>
      </w:r>
    </w:p>
    <w:p w14:paraId="1157BB9A" w14:textId="77777777" w:rsidR="006F04B7" w:rsidRPr="00860C1D" w:rsidRDefault="006F04B7" w:rsidP="00DB159E">
      <w:pPr>
        <w:numPr>
          <w:ilvl w:val="0"/>
          <w:numId w:val="6"/>
        </w:numPr>
        <w:tabs>
          <w:tab w:val="left" w:pos="450"/>
        </w:tabs>
        <w:spacing w:after="280" w:line="240" w:lineRule="auto"/>
        <w:ind w:left="0" w:firstLine="360"/>
        <w:jc w:val="both"/>
        <w:rPr>
          <w:rFonts w:ascii="Arial" w:hAnsi="Arial" w:cs="Arial"/>
          <w:sz w:val="24"/>
          <w:szCs w:val="24"/>
          <w:lang w:val="mk-MK"/>
        </w:rPr>
      </w:pPr>
      <w:r w:rsidRPr="00860C1D">
        <w:rPr>
          <w:rFonts w:ascii="Arial" w:hAnsi="Arial" w:cs="Arial"/>
          <w:sz w:val="24"/>
          <w:szCs w:val="24"/>
          <w:lang w:val="mk-MK"/>
        </w:rPr>
        <w:t>do të ndajë informacione nga fusha e arsimit dhe formimit profesional për nxënës dhe të rritur, duke respektuar konfidencialitetin dhe pronësinë intelektuale të informacionit;</w:t>
      </w:r>
    </w:p>
    <w:p w14:paraId="6DC4BEF6" w14:textId="77777777" w:rsidR="006F04B7" w:rsidRPr="00860C1D" w:rsidRDefault="006F04B7" w:rsidP="00DB159E">
      <w:pPr>
        <w:numPr>
          <w:ilvl w:val="0"/>
          <w:numId w:val="6"/>
        </w:numPr>
        <w:tabs>
          <w:tab w:val="left" w:pos="450"/>
        </w:tabs>
        <w:spacing w:after="280" w:line="240" w:lineRule="auto"/>
        <w:ind w:left="0" w:firstLine="360"/>
        <w:jc w:val="both"/>
        <w:rPr>
          <w:rFonts w:ascii="Arial" w:hAnsi="Arial" w:cs="Arial"/>
          <w:sz w:val="24"/>
          <w:szCs w:val="24"/>
          <w:lang w:val="mk-MK"/>
        </w:rPr>
      </w:pPr>
      <w:r w:rsidRPr="00860C1D">
        <w:rPr>
          <w:rFonts w:ascii="Arial" w:hAnsi="Arial" w:cs="Arial"/>
          <w:sz w:val="24"/>
          <w:szCs w:val="24"/>
          <w:lang w:val="mk-MK"/>
        </w:rPr>
        <w:t xml:space="preserve">janë të gatshëm për përgatitjen e përbashkët të dokumenteve arsimore nga </w:t>
      </w:r>
      <w:r w:rsidRPr="00860C1D">
        <w:rPr>
          <w:rFonts w:ascii="Arial" w:hAnsi="Arial" w:cs="Arial"/>
          <w:sz w:val="24"/>
          <w:szCs w:val="24"/>
          <w:lang w:val="mk-MK"/>
        </w:rPr>
        <w:softHyphen/>
        <w:t>fusha e arsimit dhe aftësimit profesional për studentët;</w:t>
      </w:r>
    </w:p>
    <w:p w14:paraId="2FDED02A" w14:textId="77777777" w:rsidR="006F04B7" w:rsidRPr="00860C1D" w:rsidRDefault="006F04B7" w:rsidP="00DB159E">
      <w:pPr>
        <w:numPr>
          <w:ilvl w:val="0"/>
          <w:numId w:val="6"/>
        </w:numPr>
        <w:tabs>
          <w:tab w:val="left" w:pos="450"/>
        </w:tabs>
        <w:spacing w:after="280" w:line="240" w:lineRule="auto"/>
        <w:ind w:left="0" w:firstLine="360"/>
        <w:jc w:val="both"/>
        <w:rPr>
          <w:rFonts w:ascii="Arial" w:hAnsi="Arial" w:cs="Arial"/>
          <w:sz w:val="24"/>
          <w:szCs w:val="24"/>
          <w:lang w:val="mk-MK"/>
        </w:rPr>
      </w:pPr>
      <w:r w:rsidRPr="00860C1D">
        <w:rPr>
          <w:rFonts w:ascii="Arial" w:hAnsi="Arial" w:cs="Arial"/>
          <w:sz w:val="24"/>
          <w:szCs w:val="24"/>
          <w:lang w:val="mk-MK"/>
        </w:rPr>
        <w:t>respektin reciprok për emrin dhe reputacionin e lartë dhe konsultimin për çdo lloj publiciteti apo përmendjeje të jashtme të këtij memorandumi bashkëpunimi;</w:t>
      </w:r>
    </w:p>
    <w:p w14:paraId="11E4AB36" w14:textId="18D67B9F" w:rsidR="006F04B7" w:rsidRPr="00860C1D" w:rsidRDefault="006F04B7" w:rsidP="00DB159E">
      <w:pPr>
        <w:numPr>
          <w:ilvl w:val="0"/>
          <w:numId w:val="7"/>
        </w:numPr>
        <w:spacing w:after="280" w:line="240" w:lineRule="auto"/>
        <w:ind w:left="0" w:firstLine="360"/>
        <w:jc w:val="both"/>
        <w:rPr>
          <w:rFonts w:ascii="Arial" w:hAnsi="Arial" w:cs="Arial"/>
          <w:sz w:val="24"/>
          <w:szCs w:val="24"/>
          <w:lang w:val="mk-MK"/>
        </w:rPr>
      </w:pPr>
      <w:r w:rsidRPr="00860C1D">
        <w:rPr>
          <w:rFonts w:ascii="Arial" w:hAnsi="Arial" w:cs="Arial"/>
          <w:sz w:val="24"/>
          <w:szCs w:val="24"/>
          <w:lang w:val="mk-MK"/>
        </w:rPr>
        <w:t>për vendosjen e bashkëpunimit, besimin dhe arritjen e qëllimeve të përbashkëta në realizimin e aktiviteteve që do të rezultojnë nga ky memorandum</w:t>
      </w:r>
    </w:p>
    <w:p w14:paraId="0C88E2D4" w14:textId="1D1D24BC" w:rsidR="006F04B7" w:rsidRPr="00860C1D" w:rsidRDefault="006F04B7" w:rsidP="00DB159E">
      <w:pPr>
        <w:numPr>
          <w:ilvl w:val="0"/>
          <w:numId w:val="7"/>
        </w:numPr>
        <w:spacing w:after="280" w:line="240" w:lineRule="auto"/>
        <w:ind w:left="0" w:firstLine="360"/>
        <w:jc w:val="both"/>
        <w:rPr>
          <w:rFonts w:ascii="Arial" w:hAnsi="Arial" w:cs="Arial"/>
          <w:sz w:val="24"/>
          <w:szCs w:val="24"/>
          <w:lang w:val="mk-MK"/>
        </w:rPr>
      </w:pPr>
      <w:r w:rsidRPr="00860C1D">
        <w:rPr>
          <w:rFonts w:ascii="Arial" w:hAnsi="Arial" w:cs="Arial"/>
          <w:sz w:val="24"/>
          <w:szCs w:val="24"/>
          <w:lang w:val="mk-MK"/>
        </w:rPr>
        <w:t xml:space="preserve">ne </w:t>
      </w:r>
      <w:r w:rsidRPr="00860C1D">
        <w:rPr>
          <w:rFonts w:ascii="Arial" w:hAnsi="Arial" w:cs="Arial"/>
          <w:sz w:val="24"/>
          <w:szCs w:val="24"/>
        </w:rPr>
        <w:t xml:space="preserve">rast disa nga </w:t>
      </w:r>
      <w:r w:rsidR="0088003D">
        <w:rPr>
          <w:rFonts w:ascii="Arial" w:hAnsi="Arial" w:cs="Arial"/>
          <w:sz w:val="24"/>
          <w:szCs w:val="24"/>
        </w:rPr>
        <w:t xml:space="preserve">aktivitetet e </w:t>
      </w:r>
      <w:r w:rsidRPr="00860C1D">
        <w:rPr>
          <w:rFonts w:ascii="Arial" w:hAnsi="Arial" w:cs="Arial"/>
          <w:sz w:val="24"/>
          <w:szCs w:val="24"/>
        </w:rPr>
        <w:t>planifikuar</w:t>
      </w:r>
      <w:r w:rsidR="008B4CA9">
        <w:rPr>
          <w:rFonts w:ascii="Arial" w:hAnsi="Arial" w:cs="Arial"/>
          <w:sz w:val="24"/>
          <w:szCs w:val="24"/>
        </w:rPr>
        <w:t>a të  rezultojnë me t</w:t>
      </w:r>
      <w:r w:rsidRPr="00860C1D">
        <w:rPr>
          <w:rFonts w:ascii="Arial" w:hAnsi="Arial" w:cs="Arial"/>
          <w:sz w:val="24"/>
          <w:szCs w:val="24"/>
        </w:rPr>
        <w:t>ë ardhura</w:t>
      </w:r>
      <w:r w:rsidR="008B4CA9">
        <w:rPr>
          <w:rFonts w:ascii="Arial" w:hAnsi="Arial" w:cs="Arial"/>
          <w:sz w:val="24"/>
          <w:szCs w:val="24"/>
        </w:rPr>
        <w:t xml:space="preserve"> apo</w:t>
      </w:r>
      <w:r w:rsidRPr="00860C1D">
        <w:rPr>
          <w:rFonts w:ascii="Arial" w:hAnsi="Arial" w:cs="Arial"/>
          <w:sz w:val="24"/>
          <w:szCs w:val="24"/>
        </w:rPr>
        <w:t xml:space="preserve"> shpenzime, partnerët </w:t>
      </w:r>
      <w:r w:rsidR="008B4CA9">
        <w:rPr>
          <w:rFonts w:ascii="Arial" w:hAnsi="Arial" w:cs="Arial"/>
          <w:sz w:val="24"/>
          <w:szCs w:val="24"/>
        </w:rPr>
        <w:t xml:space="preserve">së bashku </w:t>
      </w:r>
      <w:r w:rsidRPr="00860C1D">
        <w:rPr>
          <w:rFonts w:ascii="Arial" w:hAnsi="Arial" w:cs="Arial"/>
          <w:sz w:val="24"/>
          <w:szCs w:val="24"/>
        </w:rPr>
        <w:t>do</w:t>
      </w:r>
      <w:r w:rsidR="00E94E5B">
        <w:rPr>
          <w:rFonts w:ascii="Arial" w:hAnsi="Arial" w:cs="Arial"/>
          <w:sz w:val="24"/>
          <w:szCs w:val="24"/>
        </w:rPr>
        <w:t xml:space="preserve"> të</w:t>
      </w:r>
      <w:r w:rsidRPr="00860C1D">
        <w:rPr>
          <w:rFonts w:ascii="Arial" w:hAnsi="Arial" w:cs="Arial"/>
          <w:sz w:val="24"/>
          <w:szCs w:val="24"/>
        </w:rPr>
        <w:t xml:space="preserve"> përca</w:t>
      </w:r>
      <w:r w:rsidR="008B4CA9">
        <w:rPr>
          <w:rFonts w:ascii="Arial" w:hAnsi="Arial" w:cs="Arial"/>
          <w:sz w:val="24"/>
          <w:szCs w:val="24"/>
        </w:rPr>
        <w:t>ta</w:t>
      </w:r>
      <w:r w:rsidRPr="00860C1D">
        <w:rPr>
          <w:rFonts w:ascii="Arial" w:hAnsi="Arial" w:cs="Arial"/>
          <w:sz w:val="24"/>
          <w:szCs w:val="24"/>
        </w:rPr>
        <w:t xml:space="preserve">ktojnë buxhetin dhe përmes </w:t>
      </w:r>
      <w:r w:rsidR="00E94E5B">
        <w:rPr>
          <w:rFonts w:ascii="Arial" w:hAnsi="Arial" w:cs="Arial"/>
          <w:sz w:val="24"/>
          <w:szCs w:val="24"/>
        </w:rPr>
        <w:t>kësaj</w:t>
      </w:r>
      <w:r w:rsidR="008B4CA9">
        <w:rPr>
          <w:rFonts w:ascii="Arial" w:hAnsi="Arial" w:cs="Arial"/>
          <w:sz w:val="24"/>
          <w:szCs w:val="24"/>
        </w:rPr>
        <w:t xml:space="preserve"> e</w:t>
      </w:r>
      <w:r w:rsidRPr="00860C1D">
        <w:rPr>
          <w:rFonts w:ascii="Arial" w:hAnsi="Arial" w:cs="Arial"/>
          <w:sz w:val="24"/>
          <w:szCs w:val="24"/>
        </w:rPr>
        <w:t xml:space="preserve">dhe detyrimet dhe përfitimet </w:t>
      </w:r>
      <w:r w:rsidR="008B4CA9">
        <w:rPr>
          <w:rFonts w:ascii="Arial" w:hAnsi="Arial" w:cs="Arial"/>
          <w:sz w:val="24"/>
          <w:szCs w:val="24"/>
        </w:rPr>
        <w:t>pë</w:t>
      </w:r>
      <w:r w:rsidR="00E94E5B">
        <w:rPr>
          <w:rFonts w:ascii="Arial" w:hAnsi="Arial" w:cs="Arial"/>
          <w:sz w:val="24"/>
          <w:szCs w:val="24"/>
        </w:rPr>
        <w:t>r</w:t>
      </w:r>
      <w:r w:rsidR="008B4CA9">
        <w:rPr>
          <w:rFonts w:ascii="Arial" w:hAnsi="Arial" w:cs="Arial"/>
          <w:sz w:val="24"/>
          <w:szCs w:val="24"/>
        </w:rPr>
        <w:t xml:space="preserve"> t</w:t>
      </w:r>
      <w:r w:rsidRPr="00860C1D">
        <w:rPr>
          <w:rFonts w:ascii="Arial" w:hAnsi="Arial" w:cs="Arial"/>
          <w:sz w:val="24"/>
          <w:szCs w:val="24"/>
          <w:lang w:val="mk-MK"/>
        </w:rPr>
        <w:t>ë gjithë</w:t>
      </w:r>
      <w:r w:rsidRPr="00860C1D">
        <w:rPr>
          <w:rFonts w:ascii="Arial" w:hAnsi="Arial" w:cs="Arial"/>
          <w:sz w:val="24"/>
          <w:szCs w:val="24"/>
        </w:rPr>
        <w:t xml:space="preserve"> partner</w:t>
      </w:r>
      <w:r w:rsidR="008B4CA9">
        <w:rPr>
          <w:rFonts w:ascii="Arial" w:hAnsi="Arial" w:cs="Arial"/>
          <w:sz w:val="24"/>
          <w:szCs w:val="24"/>
        </w:rPr>
        <w:t>ët.</w:t>
      </w:r>
    </w:p>
    <w:p w14:paraId="7A7298EF" w14:textId="4A32213A" w:rsidR="00DB159E" w:rsidRPr="00860C1D" w:rsidRDefault="00DB159E" w:rsidP="00DB159E">
      <w:pPr>
        <w:pStyle w:val="ListParagraph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bCs/>
          <w:sz w:val="24"/>
          <w:szCs w:val="24"/>
          <w:lang w:val="mk-MK"/>
        </w:rPr>
      </w:pPr>
      <w:r w:rsidRPr="00860C1D">
        <w:rPr>
          <w:rFonts w:ascii="Arial" w:hAnsi="Arial" w:cs="Arial"/>
          <w:b/>
          <w:bCs/>
          <w:sz w:val="24"/>
          <w:szCs w:val="24"/>
          <w:lang w:val="mk-MK"/>
        </w:rPr>
        <w:t xml:space="preserve">PËRGJEGJËSITË E PALËVE TË PËRFSHIRTA QË </w:t>
      </w:r>
      <w:r w:rsidR="008B4CA9">
        <w:rPr>
          <w:rFonts w:ascii="Arial" w:hAnsi="Arial" w:cs="Arial"/>
          <w:b/>
          <w:bCs/>
          <w:sz w:val="24"/>
          <w:szCs w:val="24"/>
          <w:lang w:val="sq-AL"/>
        </w:rPr>
        <w:t>DALIN</w:t>
      </w:r>
      <w:r w:rsidRPr="00860C1D">
        <w:rPr>
          <w:rFonts w:ascii="Arial" w:hAnsi="Arial" w:cs="Arial"/>
          <w:b/>
          <w:bCs/>
          <w:sz w:val="24"/>
          <w:szCs w:val="24"/>
          <w:lang w:val="mk-MK"/>
        </w:rPr>
        <w:t xml:space="preserve"> NGA LIGJET POZITIVE</w:t>
      </w:r>
    </w:p>
    <w:p w14:paraId="1961F253" w14:textId="77777777" w:rsidR="00DB159E" w:rsidRPr="00860C1D" w:rsidRDefault="00DB159E" w:rsidP="00DB159E">
      <w:pPr>
        <w:tabs>
          <w:tab w:val="num" w:pos="360"/>
        </w:tabs>
        <w:jc w:val="both"/>
        <w:rPr>
          <w:rFonts w:ascii="Arial" w:hAnsi="Arial" w:cs="Arial"/>
          <w:b/>
          <w:bCs/>
          <w:i/>
          <w:iCs/>
          <w:sz w:val="24"/>
          <w:szCs w:val="24"/>
          <w:lang w:val="mk-MK"/>
        </w:rPr>
      </w:pPr>
      <w:r w:rsidRPr="00860C1D">
        <w:rPr>
          <w:rFonts w:ascii="Arial" w:hAnsi="Arial" w:cs="Arial"/>
          <w:b/>
          <w:bCs/>
          <w:i/>
          <w:iCs/>
          <w:sz w:val="24"/>
          <w:szCs w:val="24"/>
          <w:lang w:val="mk-MK"/>
        </w:rPr>
        <w:t>3.1 Përgjegjësitë e Institucionit të Arsimit Profesional:</w:t>
      </w:r>
    </w:p>
    <w:p w14:paraId="5D9A2A66" w14:textId="77777777" w:rsidR="00DB159E" w:rsidRPr="00860C1D" w:rsidRDefault="00DB159E" w:rsidP="00DB159E">
      <w:pPr>
        <w:numPr>
          <w:ilvl w:val="0"/>
          <w:numId w:val="8"/>
        </w:numPr>
        <w:spacing w:after="120"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860C1D">
        <w:rPr>
          <w:rFonts w:ascii="Arial" w:hAnsi="Arial" w:cs="Arial"/>
          <w:sz w:val="24"/>
          <w:szCs w:val="24"/>
          <w:lang w:val="mk-MK"/>
        </w:rPr>
        <w:t xml:space="preserve">lidh marrëveshje me punëdhënësin, prindin/kujdestarin dhe studentin </w:t>
      </w:r>
      <w:r w:rsidRPr="00860C1D">
        <w:rPr>
          <w:rFonts w:ascii="Arial" w:hAnsi="Arial" w:cs="Arial"/>
          <w:sz w:val="24"/>
          <w:szCs w:val="24"/>
          <w:lang w:val="mk-MK"/>
        </w:rPr>
        <w:softHyphen/>
        <w:t>për kryerjen e trajnimit praktik për studentin;</w:t>
      </w:r>
    </w:p>
    <w:p w14:paraId="7E59797F" w14:textId="77777777" w:rsidR="00DB159E" w:rsidRPr="00860C1D" w:rsidRDefault="00DB159E" w:rsidP="00DB159E">
      <w:pPr>
        <w:numPr>
          <w:ilvl w:val="0"/>
          <w:numId w:val="8"/>
        </w:numPr>
        <w:spacing w:after="120" w:line="240" w:lineRule="auto"/>
        <w:jc w:val="both"/>
        <w:rPr>
          <w:rFonts w:ascii="Arial" w:hAnsi="Arial" w:cs="Arial"/>
          <w:sz w:val="24"/>
          <w:szCs w:val="24"/>
          <w:lang w:val="mk-MK"/>
        </w:rPr>
      </w:pPr>
      <w:r w:rsidRPr="00860C1D">
        <w:rPr>
          <w:rFonts w:ascii="Arial" w:hAnsi="Arial" w:cs="Arial"/>
          <w:sz w:val="24"/>
          <w:szCs w:val="24"/>
          <w:lang w:val="mk-MK"/>
        </w:rPr>
        <w:t xml:space="preserve">planifikon zbatimin e trajnimit praktik në bashkëpunim me </w:t>
      </w:r>
      <w:r w:rsidRPr="00860C1D">
        <w:rPr>
          <w:rFonts w:ascii="Arial" w:hAnsi="Arial" w:cs="Arial"/>
          <w:sz w:val="24"/>
          <w:szCs w:val="24"/>
          <w:lang w:val="mk-MK"/>
        </w:rPr>
        <w:softHyphen/>
        <w:t>punëdhënësin;</w:t>
      </w:r>
    </w:p>
    <w:p w14:paraId="4996F34C" w14:textId="77777777" w:rsidR="00951B4E" w:rsidRPr="00860C1D" w:rsidRDefault="00951B4E" w:rsidP="00951B4E">
      <w:pPr>
        <w:numPr>
          <w:ilvl w:val="0"/>
          <w:numId w:val="8"/>
        </w:numPr>
        <w:spacing w:after="120" w:line="240" w:lineRule="auto"/>
        <w:jc w:val="both"/>
        <w:rPr>
          <w:rFonts w:ascii="Arial" w:hAnsi="Arial" w:cs="Arial"/>
          <w:sz w:val="24"/>
          <w:szCs w:val="24"/>
          <w:lang w:val="mk-MK"/>
        </w:rPr>
      </w:pPr>
      <w:r w:rsidRPr="00860C1D">
        <w:rPr>
          <w:rFonts w:ascii="Arial" w:hAnsi="Arial" w:cs="Arial"/>
          <w:sz w:val="24"/>
          <w:szCs w:val="24"/>
          <w:lang w:val="mk-MK"/>
        </w:rPr>
        <w:t xml:space="preserve">organizon </w:t>
      </w:r>
      <w:r w:rsidRPr="00860C1D">
        <w:rPr>
          <w:rFonts w:ascii="Arial" w:hAnsi="Arial" w:cs="Arial"/>
          <w:sz w:val="24"/>
          <w:szCs w:val="24"/>
          <w:lang w:val="pt-BR"/>
        </w:rPr>
        <w:t xml:space="preserve">sigurimin e duhur </w:t>
      </w:r>
      <w:r w:rsidRPr="00860C1D">
        <w:rPr>
          <w:rFonts w:ascii="Arial" w:hAnsi="Arial" w:cs="Arial"/>
          <w:sz w:val="24"/>
          <w:szCs w:val="24"/>
          <w:lang w:val="mk-MK"/>
        </w:rPr>
        <w:t>për studentët;</w:t>
      </w:r>
    </w:p>
    <w:p w14:paraId="3F0095AF" w14:textId="414E7304" w:rsidR="00951B4E" w:rsidRPr="00860C1D" w:rsidRDefault="00951B4E" w:rsidP="00951B4E">
      <w:pPr>
        <w:numPr>
          <w:ilvl w:val="0"/>
          <w:numId w:val="8"/>
        </w:numPr>
        <w:spacing w:after="12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860C1D">
        <w:rPr>
          <w:rFonts w:ascii="Arial" w:hAnsi="Arial" w:cs="Arial"/>
          <w:sz w:val="24"/>
          <w:szCs w:val="24"/>
          <w:lang w:val="it-IT"/>
        </w:rPr>
        <w:t>siguron</w:t>
      </w:r>
      <w:r w:rsidRPr="00860C1D">
        <w:rPr>
          <w:rFonts w:ascii="Arial" w:hAnsi="Arial" w:cs="Arial"/>
          <w:sz w:val="24"/>
          <w:szCs w:val="24"/>
          <w:lang w:val="pt-BR"/>
        </w:rPr>
        <w:t xml:space="preserve"> </w:t>
      </w:r>
      <w:r w:rsidRPr="00860C1D">
        <w:rPr>
          <w:rFonts w:ascii="Arial" w:hAnsi="Arial" w:cs="Arial"/>
          <w:sz w:val="24"/>
          <w:szCs w:val="24"/>
          <w:lang w:val="mk-MK"/>
        </w:rPr>
        <w:t xml:space="preserve">kushtet që mësuesi të mbikëqyrë </w:t>
      </w:r>
      <w:r w:rsidRPr="00860C1D">
        <w:rPr>
          <w:rFonts w:ascii="Arial" w:hAnsi="Arial" w:cs="Arial"/>
          <w:sz w:val="24"/>
          <w:szCs w:val="24"/>
          <w:lang w:val="pt-BR"/>
        </w:rPr>
        <w:t xml:space="preserve">nxënësit në vendet e </w:t>
      </w:r>
      <w:r w:rsidRPr="00860C1D">
        <w:rPr>
          <w:rFonts w:ascii="Arial" w:hAnsi="Arial" w:cs="Arial"/>
          <w:sz w:val="24"/>
          <w:szCs w:val="24"/>
          <w:lang w:val="mk-MK"/>
        </w:rPr>
        <w:softHyphen/>
      </w:r>
      <w:r w:rsidRPr="00860C1D">
        <w:rPr>
          <w:rFonts w:ascii="Arial" w:hAnsi="Arial" w:cs="Arial"/>
          <w:sz w:val="24"/>
          <w:szCs w:val="24"/>
          <w:lang w:val="pt-BR"/>
        </w:rPr>
        <w:t>punës së</w:t>
      </w:r>
      <w:r w:rsidR="008B4CA9">
        <w:rPr>
          <w:rFonts w:ascii="Arial" w:hAnsi="Arial" w:cs="Arial"/>
          <w:sz w:val="24"/>
          <w:szCs w:val="24"/>
          <w:lang w:val="pt-BR"/>
        </w:rPr>
        <w:t xml:space="preserve"> </w:t>
      </w:r>
      <w:r w:rsidRPr="00860C1D">
        <w:rPr>
          <w:rFonts w:ascii="Arial" w:hAnsi="Arial" w:cs="Arial"/>
          <w:sz w:val="24"/>
          <w:szCs w:val="24"/>
          <w:lang w:val="mk-MK"/>
        </w:rPr>
        <w:t>punëdhënësit;</w:t>
      </w:r>
      <w:r w:rsidRPr="00860C1D">
        <w:rPr>
          <w:rFonts w:ascii="Arial" w:hAnsi="Arial" w:cs="Arial"/>
          <w:sz w:val="24"/>
          <w:szCs w:val="24"/>
          <w:lang w:val="pt-BR"/>
        </w:rPr>
        <w:t xml:space="preserve"> </w:t>
      </w:r>
    </w:p>
    <w:p w14:paraId="147B23B5" w14:textId="77777777" w:rsidR="00951B4E" w:rsidRPr="00860C1D" w:rsidRDefault="00951B4E" w:rsidP="00951B4E">
      <w:pPr>
        <w:numPr>
          <w:ilvl w:val="0"/>
          <w:numId w:val="8"/>
        </w:numPr>
        <w:spacing w:after="12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860C1D">
        <w:rPr>
          <w:rFonts w:ascii="Arial" w:hAnsi="Arial" w:cs="Arial"/>
          <w:sz w:val="24"/>
          <w:szCs w:val="24"/>
          <w:lang w:val="mk-MK"/>
        </w:rPr>
        <w:t>përgatit studentët për trajnim praktik me punëdhënësit;</w:t>
      </w:r>
    </w:p>
    <w:p w14:paraId="53159505" w14:textId="77777777" w:rsidR="00951B4E" w:rsidRPr="00860C1D" w:rsidRDefault="00951B4E" w:rsidP="00951B4E">
      <w:pPr>
        <w:numPr>
          <w:ilvl w:val="0"/>
          <w:numId w:val="8"/>
        </w:numPr>
        <w:spacing w:after="12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860C1D">
        <w:rPr>
          <w:rFonts w:ascii="Arial" w:hAnsi="Arial" w:cs="Arial"/>
          <w:sz w:val="24"/>
          <w:szCs w:val="24"/>
          <w:lang w:val="mk-MK"/>
        </w:rPr>
        <w:t>zhvillon trajnime për përgatitjen e mentorëve për punë me studentë në kompani dhe u lëshon atyre certifikatë për trajnimin e përfunduar me sukses;</w:t>
      </w:r>
    </w:p>
    <w:p w14:paraId="7E02B87B" w14:textId="77777777" w:rsidR="00951B4E" w:rsidRPr="00860C1D" w:rsidRDefault="00951B4E" w:rsidP="00951B4E">
      <w:pPr>
        <w:numPr>
          <w:ilvl w:val="0"/>
          <w:numId w:val="8"/>
        </w:numPr>
        <w:spacing w:after="12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860C1D">
        <w:rPr>
          <w:rFonts w:ascii="Arial" w:hAnsi="Arial" w:cs="Arial"/>
          <w:sz w:val="24"/>
          <w:szCs w:val="24"/>
          <w:lang w:val="mk-MK"/>
        </w:rPr>
        <w:t>përgatit një orar për studentët për trajnim praktik tek punëdhënësit.</w:t>
      </w:r>
    </w:p>
    <w:p w14:paraId="496C3474" w14:textId="77777777" w:rsidR="00951B4E" w:rsidRPr="00860C1D" w:rsidRDefault="00951B4E" w:rsidP="00951B4E">
      <w:pPr>
        <w:spacing w:after="120" w:line="240" w:lineRule="auto"/>
        <w:ind w:left="720"/>
        <w:jc w:val="both"/>
        <w:rPr>
          <w:rFonts w:ascii="Arial" w:hAnsi="Arial" w:cs="Arial"/>
          <w:sz w:val="24"/>
          <w:szCs w:val="24"/>
          <w:lang w:val="pt-BR"/>
        </w:rPr>
      </w:pPr>
    </w:p>
    <w:p w14:paraId="57252406" w14:textId="77777777" w:rsidR="00951B4E" w:rsidRPr="00860C1D" w:rsidRDefault="00951B4E" w:rsidP="00951B4E">
      <w:pPr>
        <w:spacing w:after="280" w:line="140" w:lineRule="atLeast"/>
        <w:jc w:val="both"/>
        <w:rPr>
          <w:rFonts w:ascii="Arial" w:hAnsi="Arial" w:cs="Arial"/>
          <w:b/>
          <w:bCs/>
          <w:i/>
          <w:iCs/>
          <w:sz w:val="24"/>
          <w:szCs w:val="24"/>
          <w:lang w:val="mk-MK"/>
        </w:rPr>
      </w:pPr>
      <w:r w:rsidRPr="00860C1D">
        <w:rPr>
          <w:rFonts w:ascii="Arial" w:hAnsi="Arial" w:cs="Arial"/>
          <w:b/>
          <w:bCs/>
          <w:i/>
          <w:iCs/>
          <w:sz w:val="24"/>
          <w:szCs w:val="24"/>
          <w:lang w:val="mk-MK"/>
        </w:rPr>
        <w:t>3.2 Përgjegjësitë e punëdhënësit:</w:t>
      </w:r>
    </w:p>
    <w:p w14:paraId="46E3EADF" w14:textId="77777777" w:rsidR="00951B4E" w:rsidRPr="00860C1D" w:rsidRDefault="00951B4E" w:rsidP="00951B4E">
      <w:pPr>
        <w:numPr>
          <w:ilvl w:val="0"/>
          <w:numId w:val="10"/>
        </w:numPr>
        <w:spacing w:after="120"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860C1D">
        <w:rPr>
          <w:rFonts w:ascii="Arial" w:hAnsi="Arial" w:cs="Arial"/>
          <w:sz w:val="24"/>
          <w:szCs w:val="24"/>
          <w:lang w:val="mk-MK"/>
        </w:rPr>
        <w:t xml:space="preserve">lidh marrëveshje me institucionin e arsimit profesional, prindin/kujdestarin dhe studentin </w:t>
      </w:r>
      <w:r w:rsidRPr="00860C1D">
        <w:rPr>
          <w:rFonts w:ascii="Arial" w:hAnsi="Arial" w:cs="Arial"/>
          <w:sz w:val="24"/>
          <w:szCs w:val="24"/>
          <w:lang w:val="mk-MK"/>
        </w:rPr>
        <w:softHyphen/>
        <w:t>për kryerjen e aftësimit praktik të nxënësit;</w:t>
      </w:r>
    </w:p>
    <w:p w14:paraId="30B64E0C" w14:textId="77777777" w:rsidR="00951B4E" w:rsidRPr="00860C1D" w:rsidRDefault="00951B4E" w:rsidP="00951B4E">
      <w:pPr>
        <w:numPr>
          <w:ilvl w:val="0"/>
          <w:numId w:val="10"/>
        </w:numPr>
        <w:spacing w:after="120"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860C1D">
        <w:rPr>
          <w:rFonts w:ascii="Arial" w:hAnsi="Arial" w:cs="Arial"/>
          <w:sz w:val="24"/>
          <w:szCs w:val="24"/>
          <w:lang w:val="mk-MK"/>
        </w:rPr>
        <w:lastRenderedPageBreak/>
        <w:t>planifikon zbatimin e trajnimit praktik në bashkëpunim me institucionin e arsimit profesional;</w:t>
      </w:r>
    </w:p>
    <w:p w14:paraId="5CDCDE73" w14:textId="77777777" w:rsidR="00951B4E" w:rsidRPr="00860C1D" w:rsidRDefault="00951B4E" w:rsidP="00951B4E">
      <w:pPr>
        <w:numPr>
          <w:ilvl w:val="0"/>
          <w:numId w:val="10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  <w:lang w:val="mk-MK"/>
        </w:rPr>
      </w:pPr>
      <w:r w:rsidRPr="00860C1D">
        <w:rPr>
          <w:rFonts w:ascii="Arial" w:hAnsi="Arial" w:cs="Arial"/>
          <w:sz w:val="24"/>
          <w:szCs w:val="24"/>
          <w:lang w:val="mk-MK"/>
        </w:rPr>
        <w:t xml:space="preserve">siguron kushte për arritjen e qëllimeve për trajnim praktik </w:t>
      </w:r>
      <w:r w:rsidRPr="00860C1D">
        <w:rPr>
          <w:rFonts w:ascii="Arial" w:hAnsi="Arial" w:cs="Arial"/>
          <w:sz w:val="24"/>
          <w:szCs w:val="24"/>
          <w:lang w:val="mk-MK"/>
        </w:rPr>
        <w:softHyphen/>
        <w:t xml:space="preserve">nga planprogramet </w:t>
      </w:r>
      <w:r w:rsidR="00DD2452" w:rsidRPr="00860C1D">
        <w:rPr>
          <w:rFonts w:ascii="Arial" w:hAnsi="Arial" w:cs="Arial"/>
          <w:sz w:val="24"/>
          <w:szCs w:val="24"/>
          <w:lang w:val="mk-MK"/>
        </w:rPr>
        <w:t>sipas fondit të planifikuar të orëve;</w:t>
      </w:r>
    </w:p>
    <w:p w14:paraId="204ED58B" w14:textId="77777777" w:rsidR="00DD2452" w:rsidRPr="00860C1D" w:rsidRDefault="00DD2452" w:rsidP="00DD2452">
      <w:pPr>
        <w:numPr>
          <w:ilvl w:val="0"/>
          <w:numId w:val="10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  <w:lang w:val="mk-MK"/>
        </w:rPr>
      </w:pPr>
      <w:r w:rsidRPr="00860C1D">
        <w:rPr>
          <w:rFonts w:ascii="Arial" w:hAnsi="Arial" w:cs="Arial"/>
          <w:sz w:val="24"/>
          <w:szCs w:val="24"/>
          <w:lang w:val="mk-MK"/>
        </w:rPr>
        <w:t>nga radhët e të punësuarve, cakton mentorin përgjegjës për punën me studentin, i cili kryen trajnimin praktik te punëdhënësi;</w:t>
      </w:r>
    </w:p>
    <w:p w14:paraId="0B630154" w14:textId="1E9B4A0D" w:rsidR="00DD2452" w:rsidRPr="00860C1D" w:rsidRDefault="00DD2452" w:rsidP="00DD2452">
      <w:pPr>
        <w:numPr>
          <w:ilvl w:val="0"/>
          <w:numId w:val="10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  <w:lang w:val="mk-MK"/>
        </w:rPr>
      </w:pPr>
      <w:r w:rsidRPr="00860C1D">
        <w:rPr>
          <w:rFonts w:ascii="Arial" w:hAnsi="Arial" w:cs="Arial"/>
          <w:sz w:val="24"/>
          <w:szCs w:val="24"/>
          <w:lang w:val="mk-MK"/>
        </w:rPr>
        <w:t xml:space="preserve">udhëzon </w:t>
      </w:r>
      <w:r w:rsidRPr="00860C1D">
        <w:rPr>
          <w:rFonts w:ascii="Arial" w:hAnsi="Arial" w:cs="Arial"/>
          <w:sz w:val="24"/>
          <w:szCs w:val="24"/>
          <w:lang w:val="pl-PL"/>
        </w:rPr>
        <w:t>dhe e dokumenton përparimi</w:t>
      </w:r>
      <w:r w:rsidR="008B4CA9">
        <w:rPr>
          <w:rFonts w:ascii="Arial" w:hAnsi="Arial" w:cs="Arial"/>
          <w:sz w:val="24"/>
          <w:szCs w:val="24"/>
          <w:lang w:val="pl-PL"/>
        </w:rPr>
        <w:t>n e</w:t>
      </w:r>
      <w:r w:rsidRPr="00860C1D">
        <w:rPr>
          <w:rFonts w:ascii="Arial" w:hAnsi="Arial" w:cs="Arial"/>
          <w:sz w:val="24"/>
          <w:szCs w:val="24"/>
          <w:lang w:val="pl-PL"/>
        </w:rPr>
        <w:t xml:space="preserve"> nxënësit</w:t>
      </w:r>
      <w:r w:rsidRPr="00860C1D">
        <w:rPr>
          <w:rFonts w:ascii="Arial" w:hAnsi="Arial" w:cs="Arial"/>
          <w:sz w:val="24"/>
          <w:szCs w:val="24"/>
          <w:lang w:val="mk-MK"/>
        </w:rPr>
        <w:t>;</w:t>
      </w:r>
    </w:p>
    <w:p w14:paraId="7036A018" w14:textId="46749CF4" w:rsidR="00DD2452" w:rsidRPr="00860C1D" w:rsidRDefault="00DD2452" w:rsidP="00DD2452">
      <w:pPr>
        <w:numPr>
          <w:ilvl w:val="0"/>
          <w:numId w:val="10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  <w:lang w:val="mk-MK"/>
        </w:rPr>
      </w:pPr>
      <w:r w:rsidRPr="00860C1D">
        <w:rPr>
          <w:rFonts w:ascii="Arial" w:hAnsi="Arial" w:cs="Arial"/>
          <w:sz w:val="24"/>
          <w:szCs w:val="24"/>
          <w:lang w:val="mk-MK"/>
        </w:rPr>
        <w:t>merr pjesë në</w:t>
      </w:r>
      <w:r w:rsidRPr="00860C1D">
        <w:rPr>
          <w:rFonts w:ascii="Arial" w:hAnsi="Arial" w:cs="Arial"/>
          <w:sz w:val="24"/>
          <w:szCs w:val="24"/>
          <w:lang w:val="pl-PL"/>
        </w:rPr>
        <w:t xml:space="preserve"> </w:t>
      </w:r>
      <w:r w:rsidRPr="00860C1D">
        <w:rPr>
          <w:rFonts w:ascii="Arial" w:hAnsi="Arial" w:cs="Arial"/>
          <w:sz w:val="24"/>
          <w:szCs w:val="24"/>
          <w:lang w:val="mk-MK"/>
        </w:rPr>
        <w:t xml:space="preserve">takime të përbashkëta me nxënësin, </w:t>
      </w:r>
      <w:r w:rsidRPr="00860C1D">
        <w:rPr>
          <w:rFonts w:ascii="Arial" w:hAnsi="Arial" w:cs="Arial"/>
          <w:sz w:val="24"/>
          <w:szCs w:val="24"/>
          <w:lang w:val="it-IT"/>
        </w:rPr>
        <w:t xml:space="preserve">prindin </w:t>
      </w:r>
      <w:r w:rsidRPr="00860C1D">
        <w:rPr>
          <w:rFonts w:ascii="Arial" w:hAnsi="Arial" w:cs="Arial"/>
          <w:sz w:val="24"/>
          <w:szCs w:val="24"/>
          <w:lang w:val="mk-MK"/>
        </w:rPr>
        <w:t xml:space="preserve">/ </w:t>
      </w:r>
      <w:r w:rsidRPr="00860C1D">
        <w:rPr>
          <w:rFonts w:ascii="Arial" w:hAnsi="Arial" w:cs="Arial"/>
          <w:sz w:val="24"/>
          <w:szCs w:val="24"/>
          <w:lang w:val="it-IT"/>
        </w:rPr>
        <w:t xml:space="preserve">kujdestarin </w:t>
      </w:r>
      <w:r w:rsidRPr="00860C1D">
        <w:rPr>
          <w:rFonts w:ascii="Arial" w:hAnsi="Arial" w:cs="Arial"/>
          <w:sz w:val="24"/>
          <w:szCs w:val="24"/>
          <w:lang w:val="mk-MK"/>
        </w:rPr>
        <w:softHyphen/>
        <w:t xml:space="preserve">dhe </w:t>
      </w:r>
      <w:r w:rsidRPr="00860C1D">
        <w:rPr>
          <w:rFonts w:ascii="Arial" w:hAnsi="Arial" w:cs="Arial"/>
          <w:sz w:val="24"/>
          <w:szCs w:val="24"/>
          <w:lang w:val="it-IT"/>
        </w:rPr>
        <w:t>mësuesin</w:t>
      </w:r>
      <w:r w:rsidRPr="00860C1D">
        <w:rPr>
          <w:rFonts w:ascii="Arial" w:hAnsi="Arial" w:cs="Arial"/>
          <w:sz w:val="24"/>
          <w:szCs w:val="24"/>
          <w:lang w:val="mk-MK"/>
        </w:rPr>
        <w:softHyphen/>
      </w:r>
      <w:r w:rsidRPr="00860C1D">
        <w:rPr>
          <w:rFonts w:ascii="Arial" w:hAnsi="Arial" w:cs="Arial"/>
          <w:sz w:val="24"/>
          <w:szCs w:val="24"/>
          <w:lang w:val="mk-MK"/>
        </w:rPr>
        <w:softHyphen/>
      </w:r>
      <w:r w:rsidRPr="00860C1D">
        <w:rPr>
          <w:rFonts w:ascii="Arial" w:hAnsi="Arial" w:cs="Arial"/>
          <w:sz w:val="24"/>
          <w:szCs w:val="24"/>
          <w:lang w:val="it-IT"/>
        </w:rPr>
        <w:t>;</w:t>
      </w:r>
    </w:p>
    <w:p w14:paraId="7AA8BBD7" w14:textId="02B61A61" w:rsidR="00DD2452" w:rsidRPr="00860C1D" w:rsidRDefault="00DD2452" w:rsidP="00DD2452">
      <w:pPr>
        <w:numPr>
          <w:ilvl w:val="0"/>
          <w:numId w:val="10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  <w:lang w:val="mk-MK"/>
        </w:rPr>
      </w:pPr>
      <w:r w:rsidRPr="00860C1D">
        <w:rPr>
          <w:rFonts w:ascii="Arial" w:hAnsi="Arial" w:cs="Arial"/>
          <w:sz w:val="24"/>
          <w:szCs w:val="24"/>
          <w:lang w:val="mk-MK"/>
        </w:rPr>
        <w:t xml:space="preserve">siguron zbatimin e mjeteve </w:t>
      </w:r>
      <w:r w:rsidRPr="00860C1D">
        <w:rPr>
          <w:rFonts w:ascii="Arial" w:hAnsi="Arial" w:cs="Arial"/>
          <w:sz w:val="24"/>
          <w:szCs w:val="24"/>
          <w:lang w:val="it-IT"/>
        </w:rPr>
        <w:t xml:space="preserve">të </w:t>
      </w:r>
      <w:r w:rsidRPr="00860C1D">
        <w:rPr>
          <w:rFonts w:ascii="Arial" w:hAnsi="Arial" w:cs="Arial"/>
          <w:sz w:val="24"/>
          <w:szCs w:val="24"/>
          <w:lang w:val="mk-MK"/>
        </w:rPr>
        <w:t>mbrojtjes</w:t>
      </w:r>
      <w:r w:rsidRPr="00860C1D">
        <w:rPr>
          <w:rFonts w:ascii="Arial" w:hAnsi="Arial" w:cs="Arial"/>
          <w:sz w:val="24"/>
          <w:szCs w:val="24"/>
          <w:lang w:val="it-IT"/>
        </w:rPr>
        <w:t xml:space="preserve">, </w:t>
      </w:r>
      <w:r w:rsidRPr="00860C1D">
        <w:rPr>
          <w:rFonts w:ascii="Arial" w:hAnsi="Arial" w:cs="Arial"/>
          <w:sz w:val="24"/>
          <w:szCs w:val="24"/>
          <w:lang w:val="mk-MK"/>
        </w:rPr>
        <w:t xml:space="preserve">në përputhje me </w:t>
      </w:r>
      <w:r w:rsidRPr="00860C1D">
        <w:rPr>
          <w:rFonts w:ascii="Arial" w:hAnsi="Arial" w:cs="Arial"/>
          <w:sz w:val="24"/>
          <w:szCs w:val="24"/>
          <w:lang w:val="mk-MK"/>
        </w:rPr>
        <w:softHyphen/>
        <w:t>rregulloren ligjore;</w:t>
      </w:r>
    </w:p>
    <w:p w14:paraId="363B2283" w14:textId="3F492C1C" w:rsidR="00DD2452" w:rsidRPr="00860C1D" w:rsidRDefault="00DD2452" w:rsidP="00DD2452">
      <w:pPr>
        <w:numPr>
          <w:ilvl w:val="0"/>
          <w:numId w:val="10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  <w:lang w:val="mk-MK"/>
        </w:rPr>
      </w:pPr>
      <w:r w:rsidRPr="00860C1D">
        <w:rPr>
          <w:rFonts w:ascii="Arial" w:hAnsi="Arial" w:cs="Arial"/>
          <w:sz w:val="24"/>
          <w:szCs w:val="24"/>
          <w:lang w:val="mk-MK"/>
        </w:rPr>
        <w:t>ka të drejtë të përfitojë lehtësira financiare, doganore dhe tatimore</w:t>
      </w:r>
      <w:r w:rsidRPr="00860C1D">
        <w:rPr>
          <w:rFonts w:ascii="Arial" w:hAnsi="Arial" w:cs="Arial"/>
          <w:sz w:val="24"/>
          <w:szCs w:val="24"/>
          <w:lang w:val="mk-MK"/>
        </w:rPr>
        <w:softHyphen/>
        <w:t>, të përcaktuara me Ligjin për Arsimin dhe Aftësimin Profesional</w:t>
      </w:r>
      <w:r w:rsidRPr="00860C1D">
        <w:rPr>
          <w:rFonts w:ascii="Arial" w:hAnsi="Arial" w:cs="Arial"/>
          <w:sz w:val="24"/>
          <w:szCs w:val="24"/>
          <w:lang w:val="ru-RU"/>
        </w:rPr>
        <w:t xml:space="preserve">, </w:t>
      </w:r>
      <w:r w:rsidR="008B4CA9">
        <w:rPr>
          <w:rFonts w:ascii="Arial" w:hAnsi="Arial" w:cs="Arial"/>
          <w:sz w:val="24"/>
          <w:szCs w:val="24"/>
          <w:lang w:val="sq-AL"/>
        </w:rPr>
        <w:t>Gaueta Zyrtare</w:t>
      </w:r>
      <w:r w:rsidRPr="00860C1D">
        <w:rPr>
          <w:rFonts w:ascii="Arial" w:hAnsi="Arial" w:cs="Arial"/>
          <w:sz w:val="24"/>
          <w:szCs w:val="24"/>
          <w:lang w:val="mk-MK"/>
        </w:rPr>
        <w:t xml:space="preserve"> e Republikës së </w:t>
      </w:r>
      <w:r w:rsidR="008B4CA9">
        <w:rPr>
          <w:rFonts w:ascii="Arial" w:hAnsi="Arial" w:cs="Arial"/>
          <w:sz w:val="24"/>
          <w:szCs w:val="24"/>
          <w:lang w:val="sq-AL"/>
        </w:rPr>
        <w:t>Maqedonisë</w:t>
      </w:r>
      <w:r w:rsidRPr="00860C1D">
        <w:rPr>
          <w:rFonts w:ascii="Arial" w:hAnsi="Arial" w:cs="Arial"/>
          <w:sz w:val="24"/>
          <w:szCs w:val="24"/>
          <w:lang w:val="mk-MK"/>
        </w:rPr>
        <w:t xml:space="preserve"> nr. 71/2006, (neni 15: Punëdhënësi ka të drejtë të përfitojë lehtësira financiare, doganore dhe tatimore të përcaktuara me ligj);</w:t>
      </w:r>
    </w:p>
    <w:p w14:paraId="15A7DBBA" w14:textId="30E27A2C" w:rsidR="00DD2452" w:rsidRPr="00860C1D" w:rsidRDefault="00DD2452" w:rsidP="00DD2452">
      <w:pPr>
        <w:pStyle w:val="ListParagraph"/>
        <w:numPr>
          <w:ilvl w:val="0"/>
          <w:numId w:val="10"/>
        </w:numPr>
        <w:spacing w:after="280" w:line="140" w:lineRule="atLeast"/>
        <w:jc w:val="both"/>
        <w:rPr>
          <w:rFonts w:ascii="Arial" w:hAnsi="Arial" w:cs="Arial"/>
          <w:b/>
          <w:bCs/>
          <w:i/>
          <w:iCs/>
          <w:sz w:val="24"/>
          <w:szCs w:val="24"/>
          <w:lang w:val="mk-MK"/>
        </w:rPr>
      </w:pPr>
      <w:r w:rsidRPr="00860C1D">
        <w:rPr>
          <w:rFonts w:ascii="Arial" w:hAnsi="Arial" w:cs="Arial"/>
          <w:sz w:val="24"/>
          <w:szCs w:val="24"/>
          <w:lang w:val="mk-MK"/>
        </w:rPr>
        <w:t xml:space="preserve">siguron kompensim për punën e </w:t>
      </w:r>
      <w:r w:rsidR="008B4CA9">
        <w:rPr>
          <w:rFonts w:ascii="Arial" w:hAnsi="Arial" w:cs="Arial"/>
          <w:sz w:val="24"/>
          <w:szCs w:val="24"/>
          <w:lang w:val="sq-AL"/>
        </w:rPr>
        <w:t>nxënësve</w:t>
      </w:r>
      <w:r w:rsidRPr="00860C1D">
        <w:rPr>
          <w:rFonts w:ascii="Arial" w:hAnsi="Arial" w:cs="Arial"/>
          <w:sz w:val="24"/>
          <w:szCs w:val="24"/>
          <w:lang w:val="mk-MK"/>
        </w:rPr>
        <w:t xml:space="preserve">, në përputhje me kushtet e </w:t>
      </w:r>
      <w:r w:rsidRPr="00860C1D">
        <w:rPr>
          <w:rFonts w:ascii="Arial" w:hAnsi="Arial" w:cs="Arial"/>
          <w:sz w:val="24"/>
          <w:szCs w:val="24"/>
          <w:lang w:val="mk-MK"/>
        </w:rPr>
        <w:softHyphen/>
        <w:t xml:space="preserve">përcaktuara me kontratë, </w:t>
      </w:r>
      <w:r w:rsidRPr="00860C1D">
        <w:rPr>
          <w:rFonts w:ascii="Arial" w:hAnsi="Arial" w:cs="Arial"/>
          <w:sz w:val="24"/>
          <w:szCs w:val="24"/>
        </w:rPr>
        <w:t xml:space="preserve">nëse </w:t>
      </w:r>
      <w:r w:rsidR="008B4CA9">
        <w:rPr>
          <w:rFonts w:ascii="Arial" w:hAnsi="Arial" w:cs="Arial"/>
          <w:sz w:val="24"/>
          <w:szCs w:val="24"/>
        </w:rPr>
        <w:t>kështu janë</w:t>
      </w:r>
      <w:r w:rsidRPr="00860C1D">
        <w:rPr>
          <w:rFonts w:ascii="Arial" w:hAnsi="Arial" w:cs="Arial"/>
          <w:sz w:val="24"/>
          <w:szCs w:val="24"/>
        </w:rPr>
        <w:t xml:space="preserve"> dakord</w:t>
      </w:r>
      <w:r w:rsidR="008B4CA9">
        <w:rPr>
          <w:rFonts w:ascii="Arial" w:hAnsi="Arial" w:cs="Arial"/>
          <w:sz w:val="24"/>
          <w:szCs w:val="24"/>
        </w:rPr>
        <w:t>uar</w:t>
      </w:r>
      <w:r w:rsidRPr="00860C1D">
        <w:rPr>
          <w:rFonts w:ascii="Arial" w:hAnsi="Arial" w:cs="Arial"/>
          <w:sz w:val="24"/>
          <w:szCs w:val="24"/>
        </w:rPr>
        <w:t xml:space="preserve"> punëdhënësi dhe studenti / prindi / kujdestari</w:t>
      </w:r>
      <w:r w:rsidRPr="00860C1D">
        <w:rPr>
          <w:rFonts w:ascii="Arial" w:hAnsi="Arial" w:cs="Arial"/>
          <w:sz w:val="24"/>
          <w:szCs w:val="24"/>
          <w:lang w:val="mk-MK"/>
        </w:rPr>
        <w:t xml:space="preserve">; </w:t>
      </w:r>
    </w:p>
    <w:p w14:paraId="63A523C4" w14:textId="30FE0EA4" w:rsidR="00DD2452" w:rsidRPr="00860C1D" w:rsidRDefault="00DD2452" w:rsidP="00DD2452">
      <w:pPr>
        <w:numPr>
          <w:ilvl w:val="0"/>
          <w:numId w:val="10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  <w:lang w:val="mk-MK"/>
        </w:rPr>
      </w:pPr>
      <w:r w:rsidRPr="00860C1D">
        <w:rPr>
          <w:rFonts w:ascii="Arial" w:hAnsi="Arial" w:cs="Arial"/>
          <w:sz w:val="24"/>
          <w:szCs w:val="24"/>
          <w:lang w:val="mk-MK"/>
        </w:rPr>
        <w:t>siguron kushte për kontrollimin e njohurive dhe aftësive të nxënësve dhe materialeve të nevojshme, makinave dhe veglave dhe masat e duhura për mbrojtjen higjienik</w:t>
      </w:r>
      <w:r w:rsidR="008B4CA9">
        <w:rPr>
          <w:rFonts w:ascii="Arial" w:hAnsi="Arial" w:cs="Arial"/>
          <w:sz w:val="24"/>
          <w:szCs w:val="24"/>
          <w:lang w:val="sq-AL"/>
        </w:rPr>
        <w:t>o-teknike</w:t>
      </w:r>
      <w:r w:rsidRPr="00860C1D">
        <w:rPr>
          <w:rFonts w:ascii="Arial" w:hAnsi="Arial" w:cs="Arial"/>
          <w:sz w:val="24"/>
          <w:szCs w:val="24"/>
          <w:lang w:val="mk-MK"/>
        </w:rPr>
        <w:t>;</w:t>
      </w:r>
    </w:p>
    <w:p w14:paraId="515A150E" w14:textId="15740372" w:rsidR="00836211" w:rsidRPr="00860C1D" w:rsidRDefault="00DD2452" w:rsidP="00DD2452">
      <w:pPr>
        <w:numPr>
          <w:ilvl w:val="0"/>
          <w:numId w:val="10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  <w:lang w:val="mk-MK"/>
        </w:rPr>
      </w:pPr>
      <w:r w:rsidRPr="00860C1D">
        <w:rPr>
          <w:rFonts w:ascii="Arial" w:hAnsi="Arial" w:cs="Arial"/>
          <w:sz w:val="24"/>
          <w:szCs w:val="24"/>
          <w:lang w:val="mk-MK"/>
        </w:rPr>
        <w:t>siguron kohë push</w:t>
      </w:r>
      <w:r w:rsidR="008B4CA9">
        <w:rPr>
          <w:rFonts w:ascii="Arial" w:hAnsi="Arial" w:cs="Arial"/>
          <w:sz w:val="24"/>
          <w:szCs w:val="24"/>
          <w:lang w:val="sq-AL"/>
        </w:rPr>
        <w:t>imi</w:t>
      </w:r>
      <w:r w:rsidRPr="00860C1D">
        <w:rPr>
          <w:rFonts w:ascii="Arial" w:hAnsi="Arial" w:cs="Arial"/>
          <w:sz w:val="24"/>
          <w:szCs w:val="24"/>
          <w:lang w:val="mk-MK"/>
        </w:rPr>
        <w:t xml:space="preserve"> gjatë ditës së punës</w:t>
      </w:r>
      <w:r w:rsidR="008B4CA9">
        <w:rPr>
          <w:rFonts w:ascii="Arial" w:hAnsi="Arial" w:cs="Arial"/>
          <w:sz w:val="24"/>
          <w:szCs w:val="24"/>
          <w:lang w:val="sq-AL"/>
        </w:rPr>
        <w:t xml:space="preserve"> për nxënësin</w:t>
      </w:r>
      <w:r w:rsidRPr="00860C1D">
        <w:rPr>
          <w:rFonts w:ascii="Arial" w:hAnsi="Arial" w:cs="Arial"/>
          <w:sz w:val="24"/>
          <w:szCs w:val="24"/>
          <w:lang w:val="mk-MK"/>
        </w:rPr>
        <w:t>, gjatë kryerjes së trajnimit praktik</w:t>
      </w:r>
      <w:r w:rsidRPr="00860C1D">
        <w:rPr>
          <w:rFonts w:ascii="Arial" w:hAnsi="Arial" w:cs="Arial"/>
          <w:sz w:val="24"/>
          <w:szCs w:val="24"/>
          <w:lang w:val="mk-MK" w:eastAsia="mk-MK"/>
        </w:rPr>
        <w:t>.</w:t>
      </w:r>
    </w:p>
    <w:p w14:paraId="07E6A7C9" w14:textId="77777777" w:rsidR="007D5A33" w:rsidRPr="00860C1D" w:rsidRDefault="007D5A33" w:rsidP="00210E6F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mk-MK"/>
        </w:rPr>
      </w:pPr>
    </w:p>
    <w:p w14:paraId="36BF7A80" w14:textId="77777777" w:rsidR="007D5A33" w:rsidRPr="00860C1D" w:rsidRDefault="007D5A33" w:rsidP="00DD2452">
      <w:pPr>
        <w:numPr>
          <w:ilvl w:val="0"/>
          <w:numId w:val="5"/>
        </w:numPr>
        <w:spacing w:after="280" w:line="240" w:lineRule="auto"/>
        <w:rPr>
          <w:rFonts w:ascii="Arial" w:hAnsi="Arial" w:cs="Arial"/>
          <w:b/>
          <w:sz w:val="24"/>
          <w:szCs w:val="24"/>
          <w:lang w:val="mk-MK"/>
        </w:rPr>
      </w:pPr>
      <w:r w:rsidRPr="00860C1D">
        <w:rPr>
          <w:rFonts w:ascii="Arial" w:hAnsi="Arial" w:cs="Arial"/>
          <w:b/>
          <w:sz w:val="24"/>
          <w:szCs w:val="24"/>
          <w:lang w:val="mk-MK"/>
        </w:rPr>
        <w:t>MBROJTJA E INFORMACIONIT KONFIDENCIAL</w:t>
      </w:r>
    </w:p>
    <w:p w14:paraId="6ACB47FB" w14:textId="77777777" w:rsidR="007D5A33" w:rsidRPr="00860C1D" w:rsidRDefault="007D5A33" w:rsidP="007D5A33">
      <w:pPr>
        <w:pStyle w:val="BodyText"/>
        <w:tabs>
          <w:tab w:val="left" w:pos="0"/>
          <w:tab w:val="left" w:pos="360"/>
          <w:tab w:val="left" w:pos="513"/>
        </w:tabs>
        <w:spacing w:line="240" w:lineRule="auto"/>
        <w:rPr>
          <w:sz w:val="24"/>
        </w:rPr>
      </w:pPr>
      <w:r w:rsidRPr="00860C1D">
        <w:rPr>
          <w:sz w:val="24"/>
        </w:rPr>
        <w:tab/>
        <w:t xml:space="preserve">Palët e përfshira bien dakord që, pa miratimin paraprak me shkrim </w:t>
      </w:r>
      <w:r w:rsidRPr="00860C1D">
        <w:rPr>
          <w:sz w:val="24"/>
        </w:rPr>
        <w:softHyphen/>
        <w:t>nga pala tjetër, nuk do të zbulojnë informacione konfidenciale që lidhen drejtpërdrejt ose tërthorazi me interesat e palëve të tjera.</w:t>
      </w:r>
    </w:p>
    <w:p w14:paraId="13954CF7" w14:textId="77777777" w:rsidR="007D5A33" w:rsidRPr="00860C1D" w:rsidRDefault="007D5A33" w:rsidP="007D5A33">
      <w:pPr>
        <w:pStyle w:val="BodyText"/>
        <w:tabs>
          <w:tab w:val="left" w:pos="0"/>
          <w:tab w:val="left" w:pos="360"/>
          <w:tab w:val="left" w:pos="513"/>
        </w:tabs>
        <w:spacing w:line="240" w:lineRule="auto"/>
        <w:rPr>
          <w:sz w:val="24"/>
          <w:lang w:val="ru-RU"/>
        </w:rPr>
      </w:pPr>
      <w:r w:rsidRPr="00860C1D">
        <w:rPr>
          <w:sz w:val="24"/>
        </w:rPr>
        <w:t xml:space="preserve"> </w:t>
      </w:r>
      <w:r w:rsidRPr="00860C1D">
        <w:rPr>
          <w:sz w:val="24"/>
        </w:rPr>
        <w:tab/>
        <w:t xml:space="preserve">Informacion konfidencial nënkupton: dokumentet, raportet dhe të gjitha të dhënat e tjera të shënuara "konfidenciale" që </w:t>
      </w:r>
      <w:r w:rsidRPr="00860C1D">
        <w:rPr>
          <w:iCs/>
          <w:sz w:val="24"/>
        </w:rPr>
        <w:t xml:space="preserve">shkolla dhe kompania </w:t>
      </w:r>
      <w:r w:rsidRPr="00860C1D">
        <w:rPr>
          <w:sz w:val="24"/>
        </w:rPr>
        <w:t xml:space="preserve">ndajnë </w:t>
      </w:r>
      <w:r w:rsidRPr="00860C1D">
        <w:rPr>
          <w:sz w:val="24"/>
        </w:rPr>
        <w:softHyphen/>
        <w:t>me njëra-tjetrën.</w:t>
      </w:r>
    </w:p>
    <w:p w14:paraId="61B65F0B" w14:textId="71EEE732" w:rsidR="007D5A33" w:rsidRPr="00860C1D" w:rsidRDefault="008B4CA9" w:rsidP="007D5A33">
      <w:pPr>
        <w:spacing w:after="280" w:line="140" w:lineRule="atLeast"/>
        <w:ind w:firstLine="360"/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sq-AL"/>
        </w:rPr>
        <w:t>Palët e dakorduara</w:t>
      </w:r>
      <w:r w:rsidR="007D5A33" w:rsidRPr="00860C1D">
        <w:rPr>
          <w:rFonts w:ascii="Arial" w:hAnsi="Arial" w:cs="Arial"/>
          <w:sz w:val="24"/>
          <w:szCs w:val="24"/>
        </w:rPr>
        <w:t xml:space="preserve"> pajtohen </w:t>
      </w:r>
      <w:r>
        <w:rPr>
          <w:rFonts w:ascii="Arial" w:hAnsi="Arial" w:cs="Arial"/>
          <w:sz w:val="24"/>
          <w:szCs w:val="24"/>
        </w:rPr>
        <w:t>që</w:t>
      </w:r>
      <w:r w:rsidR="007D5A33" w:rsidRPr="00860C1D">
        <w:rPr>
          <w:rFonts w:ascii="Arial" w:hAnsi="Arial" w:cs="Arial"/>
          <w:sz w:val="24"/>
          <w:szCs w:val="24"/>
        </w:rPr>
        <w:t xml:space="preserve"> detyrimi për fshehtësi </w:t>
      </w:r>
      <w:r>
        <w:rPr>
          <w:rFonts w:ascii="Arial" w:hAnsi="Arial" w:cs="Arial"/>
          <w:sz w:val="24"/>
          <w:szCs w:val="24"/>
        </w:rPr>
        <w:t>vlen dhe</w:t>
      </w:r>
      <w:r w:rsidR="007D5A33" w:rsidRPr="00860C1D">
        <w:rPr>
          <w:rFonts w:ascii="Arial" w:hAnsi="Arial" w:cs="Arial"/>
          <w:sz w:val="24"/>
          <w:szCs w:val="24"/>
        </w:rPr>
        <w:t xml:space="preserve"> lidhet </w:t>
      </w:r>
      <w:r>
        <w:rPr>
          <w:rFonts w:ascii="Arial" w:hAnsi="Arial" w:cs="Arial"/>
          <w:sz w:val="24"/>
          <w:szCs w:val="24"/>
        </w:rPr>
        <w:t>për një periudhë të pacaktuar</w:t>
      </w:r>
      <w:r w:rsidR="007D5A33" w:rsidRPr="00860C1D">
        <w:rPr>
          <w:rFonts w:ascii="Arial" w:hAnsi="Arial" w:cs="Arial"/>
          <w:sz w:val="24"/>
          <w:szCs w:val="24"/>
        </w:rPr>
        <w:t xml:space="preserve">, dhe e njëjta </w:t>
      </w:r>
      <w:r>
        <w:rPr>
          <w:rFonts w:ascii="Arial" w:hAnsi="Arial" w:cs="Arial"/>
          <w:sz w:val="24"/>
          <w:szCs w:val="24"/>
        </w:rPr>
        <w:t>do të aplikohet</w:t>
      </w:r>
      <w:r w:rsidR="007D5A33" w:rsidRPr="00860C1D">
        <w:rPr>
          <w:rFonts w:ascii="Arial" w:hAnsi="Arial" w:cs="Arial"/>
          <w:sz w:val="24"/>
          <w:szCs w:val="24"/>
        </w:rPr>
        <w:t xml:space="preserve"> edhe pas përfundimi</w:t>
      </w:r>
      <w:r>
        <w:rPr>
          <w:rFonts w:ascii="Arial" w:hAnsi="Arial" w:cs="Arial"/>
          <w:sz w:val="24"/>
          <w:szCs w:val="24"/>
        </w:rPr>
        <w:t xml:space="preserve"> eventual të</w:t>
      </w:r>
      <w:r w:rsidR="007D5A33" w:rsidRPr="00860C1D">
        <w:rPr>
          <w:rFonts w:ascii="Arial" w:hAnsi="Arial" w:cs="Arial"/>
          <w:sz w:val="24"/>
          <w:szCs w:val="24"/>
        </w:rPr>
        <w:t xml:space="preserve"> memorandumi</w:t>
      </w:r>
      <w:r>
        <w:rPr>
          <w:rFonts w:ascii="Arial" w:hAnsi="Arial" w:cs="Arial"/>
          <w:sz w:val="24"/>
          <w:szCs w:val="24"/>
        </w:rPr>
        <w:t>t</w:t>
      </w:r>
      <w:r w:rsidR="007D5A33" w:rsidRPr="00860C1D">
        <w:rPr>
          <w:rFonts w:ascii="Arial" w:hAnsi="Arial" w:cs="Arial"/>
          <w:sz w:val="24"/>
          <w:szCs w:val="24"/>
          <w:lang w:val="mk-MK"/>
        </w:rPr>
        <w:t>.</w:t>
      </w:r>
    </w:p>
    <w:p w14:paraId="2C69157E" w14:textId="0A70BB3B" w:rsidR="007D5A33" w:rsidRPr="00860C1D" w:rsidRDefault="008B4CA9" w:rsidP="00DD2452">
      <w:pPr>
        <w:numPr>
          <w:ilvl w:val="0"/>
          <w:numId w:val="4"/>
        </w:numPr>
        <w:tabs>
          <w:tab w:val="clear" w:pos="720"/>
          <w:tab w:val="num" w:pos="360"/>
        </w:tabs>
        <w:spacing w:after="280" w:line="240" w:lineRule="auto"/>
        <w:ind w:hanging="720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sz w:val="24"/>
          <w:szCs w:val="24"/>
          <w:lang w:val="sq-AL"/>
        </w:rPr>
        <w:t>HZRJA NË FUQI</w:t>
      </w:r>
      <w:r w:rsidR="007D5A33" w:rsidRPr="00860C1D">
        <w:rPr>
          <w:rFonts w:ascii="Arial" w:hAnsi="Arial" w:cs="Arial"/>
          <w:b/>
          <w:sz w:val="24"/>
          <w:szCs w:val="24"/>
          <w:lang w:val="ru-RU"/>
        </w:rPr>
        <w:t xml:space="preserve"> DHE </w:t>
      </w:r>
      <w:r>
        <w:rPr>
          <w:rFonts w:ascii="Arial" w:hAnsi="Arial" w:cs="Arial"/>
          <w:b/>
          <w:sz w:val="24"/>
          <w:szCs w:val="24"/>
          <w:lang w:val="sq-AL"/>
        </w:rPr>
        <w:t>SHKËPUTJA</w:t>
      </w:r>
      <w:r w:rsidR="007D5A33" w:rsidRPr="00860C1D">
        <w:rPr>
          <w:rFonts w:ascii="Arial" w:hAnsi="Arial" w:cs="Arial"/>
          <w:b/>
          <w:sz w:val="24"/>
          <w:szCs w:val="24"/>
          <w:lang w:val="ru-RU"/>
        </w:rPr>
        <w:t xml:space="preserve"> </w:t>
      </w:r>
    </w:p>
    <w:p w14:paraId="566A5D36" w14:textId="21CB7F02" w:rsidR="00DD2452" w:rsidRPr="00860C1D" w:rsidRDefault="007D5A33" w:rsidP="00DD2452">
      <w:pPr>
        <w:spacing w:after="280" w:line="140" w:lineRule="atLeast"/>
        <w:ind w:firstLine="360"/>
        <w:jc w:val="both"/>
        <w:rPr>
          <w:rFonts w:ascii="Arial" w:hAnsi="Arial" w:cs="Arial"/>
          <w:sz w:val="24"/>
          <w:szCs w:val="24"/>
          <w:lang w:val="mk-MK"/>
        </w:rPr>
      </w:pPr>
      <w:r w:rsidRPr="00860C1D">
        <w:rPr>
          <w:sz w:val="24"/>
          <w:szCs w:val="24"/>
        </w:rPr>
        <w:tab/>
      </w:r>
      <w:r w:rsidRPr="00860C1D">
        <w:rPr>
          <w:rFonts w:ascii="Arial" w:hAnsi="Arial" w:cs="Arial"/>
          <w:sz w:val="24"/>
          <w:szCs w:val="24"/>
          <w:lang w:val="mk-MK"/>
        </w:rPr>
        <w:t xml:space="preserve">Ky Memorandum Mirëkuptimi dhe Bashkëpunimi hyn në fuqi në ditën e nënshkrimit të tij nga palët e përfshira. Memorandumi lidhet për një kohë të pacaktuar dhe vlen nga dita e nënshkrimit nga nënshkruesit e </w:t>
      </w:r>
      <w:r w:rsidRPr="00860C1D">
        <w:rPr>
          <w:rFonts w:ascii="Arial" w:hAnsi="Arial" w:cs="Arial"/>
          <w:sz w:val="24"/>
          <w:szCs w:val="24"/>
        </w:rPr>
        <w:softHyphen/>
      </w:r>
      <w:r w:rsidRPr="00860C1D">
        <w:rPr>
          <w:rFonts w:ascii="Arial" w:hAnsi="Arial" w:cs="Arial"/>
          <w:sz w:val="24"/>
          <w:szCs w:val="24"/>
          <w:lang w:val="mk-MK"/>
        </w:rPr>
        <w:t xml:space="preserve">autorizuar. </w:t>
      </w:r>
      <w:r w:rsidRPr="00860C1D">
        <w:rPr>
          <w:rFonts w:ascii="Arial" w:hAnsi="Arial" w:cs="Arial"/>
          <w:sz w:val="24"/>
          <w:szCs w:val="24"/>
        </w:rPr>
        <w:softHyphen/>
      </w:r>
      <w:r w:rsidRPr="00860C1D">
        <w:rPr>
          <w:rFonts w:ascii="Arial" w:hAnsi="Arial" w:cs="Arial"/>
          <w:sz w:val="24"/>
          <w:szCs w:val="24"/>
          <w:lang w:val="mk-MK"/>
        </w:rPr>
        <w:t xml:space="preserve">Nëse është e nevojshme, </w:t>
      </w:r>
      <w:r w:rsidRPr="00860C1D">
        <w:rPr>
          <w:rFonts w:ascii="Arial" w:hAnsi="Arial" w:cs="Arial"/>
          <w:sz w:val="24"/>
          <w:szCs w:val="24"/>
          <w:lang w:val="mk-MK"/>
        </w:rPr>
        <w:lastRenderedPageBreak/>
        <w:t xml:space="preserve">memorandumi mund të rishikohet çdo vit me një </w:t>
      </w:r>
      <w:r w:rsidRPr="00860C1D">
        <w:rPr>
          <w:rFonts w:ascii="Arial" w:hAnsi="Arial" w:cs="Arial"/>
          <w:sz w:val="24"/>
          <w:szCs w:val="24"/>
        </w:rPr>
        <w:softHyphen/>
      </w:r>
      <w:r w:rsidRPr="00860C1D">
        <w:rPr>
          <w:rFonts w:ascii="Arial" w:hAnsi="Arial" w:cs="Arial"/>
          <w:sz w:val="24"/>
          <w:szCs w:val="24"/>
          <w:lang w:val="mk-MK"/>
        </w:rPr>
        <w:softHyphen/>
        <w:t>kërkesë të mëparshme me shkrim për ndryshime dhe shtesa për palën tjetër të përfshirë.</w:t>
      </w:r>
    </w:p>
    <w:p w14:paraId="4986C3AC" w14:textId="38CC1AF9" w:rsidR="007D5A33" w:rsidRPr="00860C1D" w:rsidRDefault="007D5A33" w:rsidP="00DD2452">
      <w:pPr>
        <w:spacing w:after="280" w:line="140" w:lineRule="atLeast"/>
        <w:ind w:firstLine="360"/>
        <w:jc w:val="both"/>
        <w:rPr>
          <w:rFonts w:ascii="Arial" w:hAnsi="Arial" w:cs="Arial"/>
          <w:sz w:val="24"/>
          <w:szCs w:val="24"/>
          <w:lang w:val="mk-MK"/>
        </w:rPr>
      </w:pPr>
      <w:r w:rsidRPr="00860C1D">
        <w:rPr>
          <w:rFonts w:ascii="Arial" w:hAnsi="Arial" w:cs="Arial"/>
          <w:sz w:val="24"/>
          <w:szCs w:val="24"/>
          <w:lang w:val="mk-MK"/>
        </w:rPr>
        <w:t xml:space="preserve">Secila palë mund të </w:t>
      </w:r>
      <w:r w:rsidR="008B4CA9">
        <w:rPr>
          <w:rFonts w:ascii="Arial" w:hAnsi="Arial" w:cs="Arial"/>
          <w:sz w:val="24"/>
          <w:szCs w:val="24"/>
          <w:lang w:val="sq-AL"/>
        </w:rPr>
        <w:t>terminojë</w:t>
      </w:r>
      <w:r w:rsidRPr="00860C1D">
        <w:rPr>
          <w:rFonts w:ascii="Arial" w:hAnsi="Arial" w:cs="Arial"/>
          <w:sz w:val="24"/>
          <w:szCs w:val="24"/>
          <w:lang w:val="mk-MK"/>
        </w:rPr>
        <w:t xml:space="preserve"> këtë Memorandum Mirëkuptimi duke i dhënë njoftim paraprak me shkrim palës tjetër.</w:t>
      </w:r>
    </w:p>
    <w:p w14:paraId="520D7C45" w14:textId="09338659" w:rsidR="007D5A33" w:rsidRPr="00860C1D" w:rsidRDefault="007D5A33" w:rsidP="00DD2452">
      <w:pPr>
        <w:pStyle w:val="BodyText"/>
        <w:numPr>
          <w:ilvl w:val="0"/>
          <w:numId w:val="4"/>
        </w:numPr>
        <w:tabs>
          <w:tab w:val="left" w:pos="0"/>
          <w:tab w:val="left" w:pos="360"/>
          <w:tab w:val="left" w:pos="513"/>
        </w:tabs>
        <w:spacing w:line="240" w:lineRule="auto"/>
        <w:ind w:hanging="720"/>
        <w:rPr>
          <w:b/>
          <w:sz w:val="24"/>
        </w:rPr>
      </w:pPr>
      <w:r w:rsidRPr="00860C1D">
        <w:rPr>
          <w:b/>
          <w:sz w:val="24"/>
        </w:rPr>
        <w:t>PËRFAQËSUES TË AUTORIZUAR</w:t>
      </w:r>
    </w:p>
    <w:p w14:paraId="6A653449" w14:textId="77777777" w:rsidR="007D5A33" w:rsidRPr="00860C1D" w:rsidRDefault="007D5A33" w:rsidP="007D5A33">
      <w:pPr>
        <w:spacing w:after="280" w:line="140" w:lineRule="atLeast"/>
        <w:ind w:firstLine="360"/>
        <w:jc w:val="both"/>
        <w:rPr>
          <w:rFonts w:ascii="Arial" w:hAnsi="Arial" w:cs="Arial"/>
          <w:bCs/>
          <w:sz w:val="24"/>
          <w:szCs w:val="24"/>
          <w:lang w:val="mk-MK"/>
        </w:rPr>
      </w:pPr>
      <w:r w:rsidRPr="00860C1D">
        <w:rPr>
          <w:rFonts w:ascii="Arial" w:hAnsi="Arial" w:cs="Arial"/>
          <w:bCs/>
          <w:sz w:val="24"/>
          <w:szCs w:val="24"/>
          <w:lang w:val="mk-MK"/>
        </w:rPr>
        <w:t>Nënshkrues të autorizuar të këtij memorandumi janë drejtori i shkollës nga njëra anë dhe drejtori i kompanisë në anën tjetër.</w:t>
      </w:r>
    </w:p>
    <w:p w14:paraId="4793D0D3" w14:textId="77777777" w:rsidR="007D5A33" w:rsidRPr="00860C1D" w:rsidRDefault="007D5A33" w:rsidP="007D5A33">
      <w:pPr>
        <w:spacing w:after="280" w:line="140" w:lineRule="atLeast"/>
        <w:ind w:firstLine="360"/>
        <w:jc w:val="both"/>
        <w:rPr>
          <w:rFonts w:ascii="Arial" w:hAnsi="Arial" w:cs="Arial"/>
          <w:sz w:val="24"/>
          <w:szCs w:val="24"/>
          <w:lang w:val="mk-MK"/>
        </w:rPr>
      </w:pPr>
      <w:r w:rsidRPr="00860C1D">
        <w:rPr>
          <w:rFonts w:ascii="Arial" w:hAnsi="Arial" w:cs="Arial"/>
          <w:sz w:val="24"/>
          <w:szCs w:val="24"/>
          <w:lang w:val="mk-MK"/>
        </w:rPr>
        <w:t xml:space="preserve">Secila nga palët e përfshira, me një njoftim me shkrim për palën tjetër, cakton përfaqësuesit e saj nga radhët e punonjësve, të autorizuar </w:t>
      </w:r>
      <w:r w:rsidRPr="00860C1D">
        <w:rPr>
          <w:rFonts w:ascii="Arial" w:hAnsi="Arial" w:cs="Arial"/>
          <w:sz w:val="24"/>
          <w:szCs w:val="24"/>
          <w:lang w:val="mk-MK"/>
        </w:rPr>
        <w:softHyphen/>
        <w:t>për të përfaqësuar institucionin në zbatimin e detyrimeve që rrjedhin nga ky Memorandum.</w:t>
      </w:r>
    </w:p>
    <w:p w14:paraId="0CBF159B" w14:textId="77777777" w:rsidR="007D5A33" w:rsidRPr="00860C1D" w:rsidRDefault="007D5A33" w:rsidP="007D5A33">
      <w:pPr>
        <w:numPr>
          <w:ilvl w:val="0"/>
          <w:numId w:val="4"/>
        </w:numPr>
        <w:tabs>
          <w:tab w:val="clear" w:pos="720"/>
          <w:tab w:val="num" w:pos="360"/>
        </w:tabs>
        <w:spacing w:after="280" w:line="140" w:lineRule="atLeast"/>
        <w:ind w:hanging="720"/>
        <w:jc w:val="both"/>
        <w:rPr>
          <w:rFonts w:ascii="Arial" w:hAnsi="Arial" w:cs="Arial"/>
          <w:b/>
          <w:bCs/>
          <w:sz w:val="24"/>
          <w:szCs w:val="24"/>
          <w:lang w:val="mk-MK"/>
        </w:rPr>
      </w:pPr>
      <w:r w:rsidRPr="00860C1D">
        <w:rPr>
          <w:rFonts w:ascii="Arial" w:hAnsi="Arial" w:cs="Arial"/>
          <w:b/>
          <w:bCs/>
          <w:sz w:val="24"/>
          <w:szCs w:val="24"/>
          <w:lang w:val="mk-MK"/>
        </w:rPr>
        <w:t>GJUHE</w:t>
      </w:r>
    </w:p>
    <w:p w14:paraId="19ACA4D1" w14:textId="1612C021" w:rsidR="007D5A33" w:rsidRPr="00860C1D" w:rsidRDefault="007D5A33" w:rsidP="007D5A33">
      <w:pPr>
        <w:ind w:firstLine="360"/>
        <w:jc w:val="both"/>
        <w:rPr>
          <w:rFonts w:ascii="Arial" w:hAnsi="Arial" w:cs="Arial"/>
          <w:sz w:val="24"/>
          <w:szCs w:val="24"/>
          <w:lang w:val="ru-RU"/>
        </w:rPr>
      </w:pPr>
      <w:r w:rsidRPr="00860C1D">
        <w:rPr>
          <w:rFonts w:ascii="Arial" w:hAnsi="Arial" w:cs="Arial"/>
          <w:sz w:val="24"/>
          <w:szCs w:val="24"/>
        </w:rPr>
        <w:t xml:space="preserve">Memorandumi për mirëkuptimi dhe bashkëpunimi është </w:t>
      </w:r>
      <w:r w:rsidR="008B4CA9">
        <w:rPr>
          <w:rFonts w:ascii="Arial" w:hAnsi="Arial" w:cs="Arial"/>
          <w:sz w:val="24"/>
          <w:szCs w:val="24"/>
        </w:rPr>
        <w:t>pregaditur</w:t>
      </w:r>
      <w:r w:rsidRPr="00860C1D">
        <w:rPr>
          <w:rFonts w:ascii="Arial" w:hAnsi="Arial" w:cs="Arial"/>
          <w:sz w:val="24"/>
          <w:szCs w:val="24"/>
        </w:rPr>
        <w:t xml:space="preserve"> në </w:t>
      </w:r>
      <w:r w:rsidR="008B4CA9">
        <w:rPr>
          <w:rFonts w:ascii="Arial" w:hAnsi="Arial" w:cs="Arial"/>
          <w:sz w:val="24"/>
          <w:szCs w:val="24"/>
        </w:rPr>
        <w:t>gjuhëm shqipe dhe maqedonase,</w:t>
      </w:r>
      <w:r w:rsidRPr="00860C1D">
        <w:rPr>
          <w:rFonts w:ascii="Arial" w:hAnsi="Arial" w:cs="Arial"/>
          <w:sz w:val="24"/>
          <w:szCs w:val="24"/>
        </w:rPr>
        <w:t xml:space="preserve"> </w:t>
      </w:r>
      <w:r w:rsidRPr="00860C1D">
        <w:rPr>
          <w:rFonts w:ascii="Arial" w:hAnsi="Arial" w:cs="Arial"/>
          <w:sz w:val="24"/>
          <w:szCs w:val="24"/>
          <w:lang w:val="ru-RU"/>
        </w:rPr>
        <w:t xml:space="preserve">në </w:t>
      </w:r>
      <w:r w:rsidRPr="00860C1D">
        <w:rPr>
          <w:rFonts w:ascii="Arial" w:hAnsi="Arial" w:cs="Arial"/>
          <w:sz w:val="24"/>
          <w:szCs w:val="24"/>
          <w:lang w:val="mk-MK"/>
        </w:rPr>
        <w:t xml:space="preserve">katër </w:t>
      </w:r>
      <w:r w:rsidRPr="00860C1D">
        <w:rPr>
          <w:rFonts w:ascii="Arial" w:hAnsi="Arial" w:cs="Arial"/>
          <w:sz w:val="24"/>
          <w:szCs w:val="24"/>
          <w:lang w:val="ru-RU"/>
        </w:rPr>
        <w:t xml:space="preserve">(4) kopje </w:t>
      </w:r>
      <w:r w:rsidR="008B4CA9">
        <w:rPr>
          <w:rFonts w:ascii="Arial" w:hAnsi="Arial" w:cs="Arial"/>
          <w:sz w:val="24"/>
          <w:szCs w:val="24"/>
          <w:lang w:val="sq-AL"/>
        </w:rPr>
        <w:t>identike</w:t>
      </w:r>
      <w:r w:rsidRPr="00860C1D">
        <w:rPr>
          <w:rFonts w:ascii="Arial" w:hAnsi="Arial" w:cs="Arial"/>
          <w:sz w:val="24"/>
          <w:szCs w:val="24"/>
          <w:lang w:val="ru-RU"/>
        </w:rPr>
        <w:t xml:space="preserve">, </w:t>
      </w:r>
      <w:r w:rsidR="008B4CA9">
        <w:rPr>
          <w:rFonts w:ascii="Arial" w:hAnsi="Arial" w:cs="Arial"/>
          <w:sz w:val="24"/>
          <w:szCs w:val="24"/>
          <w:lang w:val="sq-AL"/>
        </w:rPr>
        <w:t xml:space="preserve">nga </w:t>
      </w:r>
      <w:r w:rsidRPr="00860C1D">
        <w:rPr>
          <w:rFonts w:ascii="Arial" w:hAnsi="Arial" w:cs="Arial"/>
          <w:sz w:val="24"/>
          <w:szCs w:val="24"/>
          <w:lang w:val="ru-RU"/>
        </w:rPr>
        <w:t xml:space="preserve">dy (2) </w:t>
      </w:r>
      <w:r w:rsidR="008B4CA9">
        <w:rPr>
          <w:rFonts w:ascii="Arial" w:hAnsi="Arial" w:cs="Arial"/>
          <w:sz w:val="24"/>
          <w:szCs w:val="24"/>
          <w:lang w:val="sq-AL"/>
        </w:rPr>
        <w:t>kopje</w:t>
      </w:r>
      <w:r w:rsidRPr="00860C1D">
        <w:rPr>
          <w:rFonts w:ascii="Arial" w:hAnsi="Arial" w:cs="Arial"/>
          <w:sz w:val="24"/>
          <w:szCs w:val="24"/>
          <w:lang w:val="ru-RU"/>
        </w:rPr>
        <w:t xml:space="preserve"> për secilën palë të përfshirë.</w:t>
      </w:r>
    </w:p>
    <w:p w14:paraId="0F3BA0AC" w14:textId="5BDF74D3" w:rsidR="007D5A33" w:rsidRPr="00860C1D" w:rsidRDefault="008B4CA9" w:rsidP="00DD2452">
      <w:pPr>
        <w:pStyle w:val="Heading3"/>
        <w:numPr>
          <w:ilvl w:val="0"/>
          <w:numId w:val="4"/>
        </w:numPr>
        <w:tabs>
          <w:tab w:val="clear" w:pos="720"/>
          <w:tab w:val="num" w:pos="360"/>
        </w:tabs>
        <w:ind w:hanging="720"/>
        <w:rPr>
          <w:sz w:val="24"/>
          <w:szCs w:val="24"/>
          <w:lang w:val="ru-RU"/>
        </w:rPr>
      </w:pPr>
      <w:r>
        <w:rPr>
          <w:sz w:val="24"/>
          <w:szCs w:val="24"/>
          <w:lang w:val="sq-AL"/>
        </w:rPr>
        <w:t>PËLQIMI</w:t>
      </w:r>
    </w:p>
    <w:p w14:paraId="7D8FA98B" w14:textId="77777777" w:rsidR="007D5A33" w:rsidRPr="00860C1D" w:rsidRDefault="007D5A33" w:rsidP="007D5A33">
      <w:pPr>
        <w:spacing w:after="0" w:line="240" w:lineRule="auto"/>
        <w:jc w:val="both"/>
        <w:rPr>
          <w:lang w:val="ru-RU" w:eastAsia="en-GB"/>
        </w:rPr>
      </w:pPr>
    </w:p>
    <w:p w14:paraId="0B682925" w14:textId="77777777" w:rsidR="007D5A33" w:rsidRPr="00860C1D" w:rsidRDefault="007D5A33" w:rsidP="00DD2452">
      <w:pPr>
        <w:spacing w:after="0"/>
        <w:ind w:firstLine="360"/>
        <w:jc w:val="both"/>
        <w:rPr>
          <w:rFonts w:ascii="Arial" w:hAnsi="Arial" w:cs="Arial"/>
          <w:sz w:val="24"/>
          <w:szCs w:val="24"/>
          <w:lang w:val="ru-RU"/>
        </w:rPr>
      </w:pPr>
      <w:r w:rsidRPr="00860C1D">
        <w:rPr>
          <w:rFonts w:ascii="Arial" w:hAnsi="Arial" w:cs="Arial"/>
          <w:sz w:val="24"/>
          <w:szCs w:val="24"/>
          <w:lang w:val="ru-RU"/>
        </w:rPr>
        <w:t>Palët e nënshkruara bien dakord me përmbajtjen e këtij Memorandumi të Bashkëpunimit dhe bien dakord t'i përmbahen rreptësisht përmbajtjes së tij.</w:t>
      </w:r>
    </w:p>
    <w:p w14:paraId="35FF166E" w14:textId="77777777" w:rsidR="00C653EC" w:rsidRPr="00860C1D" w:rsidRDefault="007D5A33" w:rsidP="007D5A33">
      <w:pPr>
        <w:rPr>
          <w:rFonts w:ascii="Arial" w:hAnsi="Arial" w:cs="Arial"/>
          <w:b/>
          <w:bCs/>
          <w:sz w:val="24"/>
          <w:szCs w:val="24"/>
          <w:lang w:val="ru-RU"/>
        </w:rPr>
      </w:pPr>
      <w:r w:rsidRPr="00860C1D">
        <w:rPr>
          <w:rFonts w:ascii="Arial" w:hAnsi="Arial" w:cs="Arial"/>
          <w:b/>
          <w:bCs/>
          <w:sz w:val="24"/>
          <w:szCs w:val="24"/>
          <w:lang w:val="ru-RU"/>
        </w:rPr>
        <w:t xml:space="preserve">                                                </w:t>
      </w:r>
    </w:p>
    <w:p w14:paraId="727ECB10" w14:textId="1B56649A" w:rsidR="00C653EC" w:rsidRDefault="007D5A33" w:rsidP="00E94E5B">
      <w:pPr>
        <w:rPr>
          <w:rFonts w:ascii="Arial" w:hAnsi="Arial" w:cs="Arial"/>
          <w:b/>
          <w:bCs/>
          <w:sz w:val="24"/>
          <w:szCs w:val="24"/>
          <w:lang w:val="ru-RU"/>
        </w:rPr>
      </w:pPr>
      <w:r w:rsidRPr="00860C1D">
        <w:rPr>
          <w:rFonts w:ascii="Arial" w:hAnsi="Arial" w:cs="Arial"/>
          <w:b/>
          <w:bCs/>
          <w:sz w:val="24"/>
          <w:szCs w:val="24"/>
          <w:lang w:val="ru-RU"/>
        </w:rPr>
        <w:t>Nënshkruesit</w:t>
      </w:r>
      <w:r w:rsidR="00E94E5B">
        <w:rPr>
          <w:rFonts w:ascii="Arial" w:hAnsi="Arial" w:cs="Arial"/>
          <w:b/>
          <w:bCs/>
          <w:sz w:val="24"/>
          <w:szCs w:val="24"/>
          <w:lang w:val="sq-AL"/>
        </w:rPr>
        <w:t>:</w:t>
      </w:r>
      <w:r w:rsidR="00C653EC">
        <w:rPr>
          <w:rFonts w:ascii="Arial" w:hAnsi="Arial" w:cs="Arial"/>
          <w:b/>
          <w:bCs/>
          <w:sz w:val="24"/>
          <w:szCs w:val="24"/>
          <w:lang w:val="ru-RU"/>
        </w:rPr>
        <w:br/>
      </w:r>
    </w:p>
    <w:p w14:paraId="74A360A6" w14:textId="5C5E21DD" w:rsidR="00E94E5B" w:rsidRDefault="00C653EC" w:rsidP="001439A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________________________ </w:t>
      </w:r>
    </w:p>
    <w:p w14:paraId="224604C9" w14:textId="77777777" w:rsidR="00E94E5B" w:rsidRDefault="00E94E5B" w:rsidP="001439AD">
      <w:pPr>
        <w:rPr>
          <w:rFonts w:ascii="Arial" w:hAnsi="Arial" w:cs="Arial"/>
          <w:b/>
          <w:bCs/>
          <w:sz w:val="24"/>
          <w:szCs w:val="24"/>
        </w:rPr>
      </w:pPr>
    </w:p>
    <w:p w14:paraId="2641E2F3" w14:textId="77777777" w:rsidR="00E94E5B" w:rsidRDefault="00C653EC" w:rsidP="001439A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________________________</w:t>
      </w:r>
    </w:p>
    <w:p w14:paraId="054122B2" w14:textId="2BEFB6BB" w:rsidR="001439AD" w:rsidRPr="00D108A2" w:rsidRDefault="00C653EC" w:rsidP="001439AD">
      <w:pPr>
        <w:rPr>
          <w:rFonts w:ascii="Arial" w:hAnsi="Arial" w:cs="Arial"/>
          <w:b/>
          <w:bCs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4"/>
          <w:szCs w:val="24"/>
        </w:rPr>
        <w:br/>
        <w:t xml:space="preserve">              </w:t>
      </w:r>
      <w:r>
        <w:rPr>
          <w:rFonts w:ascii="Arial" w:hAnsi="Arial" w:cs="Arial"/>
          <w:b/>
          <w:bCs/>
          <w:sz w:val="24"/>
          <w:szCs w:val="24"/>
          <w:lang w:val="mk-MK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  <w:lang w:val="mk-MK"/>
        </w:rPr>
        <w:t xml:space="preserve">  </w:t>
      </w:r>
    </w:p>
    <w:sectPr w:rsidR="001439AD" w:rsidRPr="00D108A2" w:rsidSect="008D59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AC C Times">
    <w:charset w:val="00"/>
    <w:family w:val="roman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545C7"/>
    <w:multiLevelType w:val="hybridMultilevel"/>
    <w:tmpl w:val="303E069C"/>
    <w:lvl w:ilvl="0" w:tplc="0BF65A3E">
      <w:start w:val="1"/>
      <w:numFmt w:val="bullet"/>
      <w:lvlText w:val="≠"/>
      <w:lvlJc w:val="left"/>
      <w:pPr>
        <w:tabs>
          <w:tab w:val="num" w:pos="432"/>
        </w:tabs>
        <w:ind w:left="432" w:hanging="432"/>
      </w:pPr>
      <w:rPr>
        <w:rFonts w:ascii="MAC C Times" w:hAnsi="MAC C Times" w:hint="default"/>
        <w:b w:val="0"/>
        <w:i w:val="0"/>
        <w:color w:val="80000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1591F"/>
    <w:multiLevelType w:val="hybridMultilevel"/>
    <w:tmpl w:val="2DEABAA6"/>
    <w:lvl w:ilvl="0" w:tplc="08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6A1763"/>
    <w:multiLevelType w:val="hybridMultilevel"/>
    <w:tmpl w:val="C2A6DCAC"/>
    <w:lvl w:ilvl="0" w:tplc="6D98D5F2">
      <w:start w:val="1"/>
      <w:numFmt w:val="bullet"/>
      <w:lvlText w:val="≠"/>
      <w:lvlJc w:val="left"/>
      <w:pPr>
        <w:tabs>
          <w:tab w:val="num" w:pos="432"/>
        </w:tabs>
        <w:ind w:left="432" w:hanging="432"/>
      </w:pPr>
      <w:rPr>
        <w:rFonts w:ascii="MAC C Times" w:hAnsi="MAC C Times" w:hint="default"/>
        <w:b w:val="0"/>
        <w:i w:val="0"/>
        <w:color w:val="80000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B18BD"/>
    <w:multiLevelType w:val="hybridMultilevel"/>
    <w:tmpl w:val="09987E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0E2028"/>
    <w:multiLevelType w:val="hybridMultilevel"/>
    <w:tmpl w:val="A3660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9383B"/>
    <w:multiLevelType w:val="hybridMultilevel"/>
    <w:tmpl w:val="670EDDE4"/>
    <w:lvl w:ilvl="0" w:tplc="335221A2">
      <w:start w:val="1"/>
      <w:numFmt w:val="upperLetter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5679BA"/>
    <w:multiLevelType w:val="hybridMultilevel"/>
    <w:tmpl w:val="63F04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3D2292"/>
    <w:multiLevelType w:val="hybridMultilevel"/>
    <w:tmpl w:val="5014A368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5EF4DF3"/>
    <w:multiLevelType w:val="hybridMultilevel"/>
    <w:tmpl w:val="3CBEAA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C35643"/>
    <w:multiLevelType w:val="hybridMultilevel"/>
    <w:tmpl w:val="35A21026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7CFA4F48"/>
    <w:multiLevelType w:val="hybridMultilevel"/>
    <w:tmpl w:val="6EF8A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1"/>
  </w:num>
  <w:num w:numId="5">
    <w:abstractNumId w:val="7"/>
  </w:num>
  <w:num w:numId="6">
    <w:abstractNumId w:val="10"/>
  </w:num>
  <w:num w:numId="7">
    <w:abstractNumId w:val="9"/>
  </w:num>
  <w:num w:numId="8">
    <w:abstractNumId w:val="6"/>
  </w:num>
  <w:num w:numId="9">
    <w:abstractNumId w:val="2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D68"/>
    <w:rsid w:val="00031CF6"/>
    <w:rsid w:val="001439AD"/>
    <w:rsid w:val="00210E6F"/>
    <w:rsid w:val="002548E0"/>
    <w:rsid w:val="003D15D8"/>
    <w:rsid w:val="006A5AA1"/>
    <w:rsid w:val="006F04B7"/>
    <w:rsid w:val="007D5A33"/>
    <w:rsid w:val="007E2535"/>
    <w:rsid w:val="00836211"/>
    <w:rsid w:val="00860C1D"/>
    <w:rsid w:val="00864DB5"/>
    <w:rsid w:val="0088003D"/>
    <w:rsid w:val="008B4CA9"/>
    <w:rsid w:val="008D594C"/>
    <w:rsid w:val="00951B4E"/>
    <w:rsid w:val="00984192"/>
    <w:rsid w:val="00A90215"/>
    <w:rsid w:val="00AA5959"/>
    <w:rsid w:val="00C24932"/>
    <w:rsid w:val="00C653EC"/>
    <w:rsid w:val="00D108A2"/>
    <w:rsid w:val="00DB159E"/>
    <w:rsid w:val="00DD2452"/>
    <w:rsid w:val="00E87961"/>
    <w:rsid w:val="00E94E5B"/>
    <w:rsid w:val="00F77D68"/>
    <w:rsid w:val="00FC4EE9"/>
    <w:rsid w:val="00FF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3BE67"/>
  <w15:chartTrackingRefBased/>
  <w15:docId w15:val="{2314C659-EFB0-D54B-B307-9907E542A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q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594C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210E6F"/>
    <w:pPr>
      <w:keepNext/>
      <w:numPr>
        <w:numId w:val="2"/>
      </w:numPr>
      <w:spacing w:after="0" w:line="240" w:lineRule="auto"/>
      <w:jc w:val="both"/>
      <w:outlineLvl w:val="0"/>
    </w:pPr>
    <w:rPr>
      <w:rFonts w:ascii="Arial" w:eastAsia="Times New Roman" w:hAnsi="Arial" w:cs="Arial"/>
      <w:b/>
      <w:bCs/>
      <w:szCs w:val="24"/>
    </w:rPr>
  </w:style>
  <w:style w:type="paragraph" w:styleId="Heading3">
    <w:name w:val="heading 3"/>
    <w:basedOn w:val="Normal"/>
    <w:next w:val="Normal"/>
    <w:link w:val="Heading3Char"/>
    <w:qFormat/>
    <w:rsid w:val="007D5A3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7D68"/>
    <w:pPr>
      <w:ind w:left="720"/>
      <w:contextualSpacing/>
    </w:pPr>
  </w:style>
  <w:style w:type="character" w:customStyle="1" w:styleId="Heading1Char">
    <w:name w:val="Heading 1 Char"/>
    <w:link w:val="Heading1"/>
    <w:rsid w:val="00210E6F"/>
    <w:rPr>
      <w:rFonts w:ascii="Arial" w:eastAsia="Times New Roman" w:hAnsi="Arial" w:cs="Arial"/>
      <w:b/>
      <w:bCs/>
      <w:szCs w:val="24"/>
      <w:lang w:val="sq"/>
    </w:rPr>
  </w:style>
  <w:style w:type="character" w:customStyle="1" w:styleId="Heading3Char">
    <w:name w:val="Heading 3 Char"/>
    <w:link w:val="Heading3"/>
    <w:rsid w:val="007D5A33"/>
    <w:rPr>
      <w:rFonts w:ascii="Arial" w:eastAsia="Times New Roman" w:hAnsi="Arial" w:cs="Arial"/>
      <w:b/>
      <w:bCs/>
      <w:sz w:val="26"/>
      <w:szCs w:val="26"/>
      <w:lang w:val="sq" w:eastAsia="en-GB"/>
    </w:rPr>
  </w:style>
  <w:style w:type="paragraph" w:styleId="BodyText">
    <w:name w:val="Body Text"/>
    <w:basedOn w:val="Normal"/>
    <w:link w:val="BodyTextChar"/>
    <w:rsid w:val="007D5A33"/>
    <w:pPr>
      <w:spacing w:after="280" w:line="140" w:lineRule="atLeast"/>
      <w:jc w:val="both"/>
    </w:pPr>
    <w:rPr>
      <w:rFonts w:ascii="Arial" w:eastAsia="Times New Roman" w:hAnsi="Arial" w:cs="Arial"/>
      <w:szCs w:val="24"/>
    </w:rPr>
  </w:style>
  <w:style w:type="character" w:customStyle="1" w:styleId="BodyTextChar">
    <w:name w:val="Body Text Char"/>
    <w:link w:val="BodyText"/>
    <w:rsid w:val="007D5A33"/>
    <w:rPr>
      <w:rFonts w:ascii="Arial" w:eastAsia="Times New Roman" w:hAnsi="Arial" w:cs="Arial"/>
      <w:szCs w:val="24"/>
      <w:lang w:val="sq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1035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Slobodan</dc:creator>
  <cp:keywords/>
  <cp:lastModifiedBy>User3452</cp:lastModifiedBy>
  <cp:revision>4</cp:revision>
  <cp:lastPrinted>2014-05-16T13:43:00Z</cp:lastPrinted>
  <dcterms:created xsi:type="dcterms:W3CDTF">2023-01-15T21:11:00Z</dcterms:created>
  <dcterms:modified xsi:type="dcterms:W3CDTF">2025-09-15T16:49:00Z</dcterms:modified>
</cp:coreProperties>
</file>